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CF" w:rsidRDefault="008E7952" w:rsidP="007C29CF">
      <w:pPr>
        <w:spacing w:line="5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《</w:t>
      </w:r>
      <w:r w:rsidR="001623C1" w:rsidRPr="001623C1">
        <w:rPr>
          <w:rFonts w:ascii="方正小标宋简体" w:eastAsia="方正小标宋简体" w:hint="eastAsia"/>
          <w:bCs/>
          <w:kern w:val="0"/>
          <w:sz w:val="44"/>
          <w:szCs w:val="44"/>
        </w:rPr>
        <w:t>单片机原理及在医学仪器中的应用</w:t>
      </w: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》</w:t>
      </w:r>
    </w:p>
    <w:p w:rsidR="008E7952" w:rsidRPr="00267D7B" w:rsidRDefault="008E7952" w:rsidP="007C29CF">
      <w:pPr>
        <w:spacing w:line="5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课程</w:t>
      </w:r>
      <w:r w:rsidR="008471DE">
        <w:rPr>
          <w:rFonts w:ascii="方正小标宋简体" w:eastAsia="方正小标宋简体" w:hint="eastAsia"/>
          <w:bCs/>
          <w:kern w:val="0"/>
          <w:sz w:val="44"/>
          <w:szCs w:val="44"/>
        </w:rPr>
        <w:t>教学</w:t>
      </w:r>
      <w:r w:rsidRPr="00267D7B">
        <w:rPr>
          <w:rFonts w:ascii="方正小标宋简体" w:eastAsia="方正小标宋简体" w:hint="eastAsia"/>
          <w:bCs/>
          <w:kern w:val="0"/>
          <w:sz w:val="44"/>
          <w:szCs w:val="44"/>
        </w:rPr>
        <w:t>大纲</w:t>
      </w:r>
    </w:p>
    <w:p w:rsidR="008E7952" w:rsidRPr="00074D09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28"/>
          <w:szCs w:val="28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课程名称：</w:t>
      </w:r>
    </w:p>
    <w:p w:rsidR="00635E7B" w:rsidRPr="00635E7B" w:rsidRDefault="00635E7B" w:rsidP="00981E2F">
      <w:pPr>
        <w:pStyle w:val="a3"/>
        <w:spacing w:line="440" w:lineRule="exact"/>
        <w:ind w:firstLineChars="0" w:firstLine="0"/>
        <w:rPr>
          <w:sz w:val="24"/>
        </w:rPr>
      </w:pPr>
      <w:r w:rsidRPr="00635E7B">
        <w:rPr>
          <w:rFonts w:hint="eastAsia"/>
          <w:sz w:val="24"/>
        </w:rPr>
        <w:t>中文：单片机原理及在医学仪器中的应用</w:t>
      </w:r>
    </w:p>
    <w:p w:rsidR="00635E7B" w:rsidRPr="00E64D54" w:rsidRDefault="00635E7B" w:rsidP="00981E2F">
      <w:pPr>
        <w:pStyle w:val="a3"/>
        <w:spacing w:line="440" w:lineRule="exact"/>
        <w:ind w:firstLineChars="0" w:firstLine="0"/>
        <w:rPr>
          <w:rFonts w:ascii="仿宋_GB2312" w:eastAsia="仿宋_GB2312" w:hAnsi="华文中宋"/>
          <w:bCs/>
          <w:sz w:val="32"/>
          <w:szCs w:val="32"/>
        </w:rPr>
      </w:pPr>
      <w:r>
        <w:rPr>
          <w:rFonts w:hint="eastAsia"/>
          <w:sz w:val="24"/>
        </w:rPr>
        <w:t>英文：</w:t>
      </w:r>
      <w:r>
        <w:rPr>
          <w:sz w:val="24"/>
        </w:rPr>
        <w:t>Principle of single chip computer and its application in medical instrument</w:t>
      </w:r>
      <w:r w:rsidR="009E7E18">
        <w:rPr>
          <w:rFonts w:hint="eastAsia"/>
          <w:sz w:val="24"/>
        </w:rPr>
        <w:t>s</w:t>
      </w:r>
    </w:p>
    <w:p w:rsidR="008E7952" w:rsidRPr="00E64D54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课程代码：</w:t>
      </w:r>
      <w:r w:rsidR="00A56C07" w:rsidRPr="0037303A">
        <w:rPr>
          <w:rFonts w:hint="eastAsia"/>
          <w:sz w:val="24"/>
        </w:rPr>
        <w:t>BME31130</w:t>
      </w:r>
    </w:p>
    <w:p w:rsidR="008E7952" w:rsidRPr="00E64D54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学时和学分：</w:t>
      </w:r>
      <w:r w:rsidRPr="00E64D54">
        <w:rPr>
          <w:rFonts w:ascii="仿宋_GB2312" w:eastAsia="仿宋_GB2312" w:hAnsi="华文中宋" w:hint="eastAsia"/>
          <w:bCs/>
          <w:sz w:val="32"/>
          <w:szCs w:val="32"/>
        </w:rPr>
        <w:t xml:space="preserve"> </w:t>
      </w:r>
      <w:r w:rsidR="006E626A">
        <w:rPr>
          <w:rFonts w:hint="eastAsia"/>
          <w:sz w:val="24"/>
        </w:rPr>
        <w:t>48</w:t>
      </w:r>
      <w:r w:rsidR="00A56C07" w:rsidRPr="0037303A">
        <w:rPr>
          <w:rFonts w:hint="eastAsia"/>
          <w:sz w:val="24"/>
        </w:rPr>
        <w:t>学时</w:t>
      </w:r>
      <w:r w:rsidR="008E7204">
        <w:rPr>
          <w:rFonts w:hint="eastAsia"/>
          <w:sz w:val="24"/>
        </w:rPr>
        <w:t>（</w:t>
      </w:r>
      <w:r w:rsidR="008E7204">
        <w:rPr>
          <w:rFonts w:hint="eastAsia"/>
          <w:sz w:val="24"/>
        </w:rPr>
        <w:t>32</w:t>
      </w:r>
      <w:r w:rsidR="008E7204">
        <w:rPr>
          <w:rFonts w:hint="eastAsia"/>
          <w:sz w:val="24"/>
        </w:rPr>
        <w:t>理论</w:t>
      </w:r>
      <w:r w:rsidR="008E7204">
        <w:rPr>
          <w:rFonts w:hint="eastAsia"/>
          <w:sz w:val="24"/>
        </w:rPr>
        <w:t>+32</w:t>
      </w:r>
      <w:r w:rsidR="008E7204">
        <w:rPr>
          <w:rFonts w:hint="eastAsia"/>
          <w:sz w:val="24"/>
        </w:rPr>
        <w:t>实验）</w:t>
      </w:r>
      <w:r w:rsidR="00A56C07" w:rsidRPr="0037303A">
        <w:rPr>
          <w:rFonts w:hint="eastAsia"/>
          <w:sz w:val="24"/>
        </w:rPr>
        <w:t>，</w:t>
      </w:r>
      <w:r w:rsidR="006E626A">
        <w:rPr>
          <w:rFonts w:hint="eastAsia"/>
          <w:sz w:val="24"/>
        </w:rPr>
        <w:t>3</w:t>
      </w:r>
      <w:r w:rsidR="00A56C07" w:rsidRPr="0037303A">
        <w:rPr>
          <w:rFonts w:hint="eastAsia"/>
          <w:sz w:val="24"/>
        </w:rPr>
        <w:t>学分</w:t>
      </w:r>
    </w:p>
    <w:p w:rsidR="008E7952" w:rsidRPr="00E64D54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适用专业：</w:t>
      </w:r>
      <w:r w:rsidRPr="00E64D54">
        <w:rPr>
          <w:rFonts w:ascii="仿宋_GB2312" w:eastAsia="仿宋_GB2312" w:hAnsi="华文中宋" w:hint="eastAsia"/>
          <w:bCs/>
          <w:sz w:val="32"/>
          <w:szCs w:val="32"/>
        </w:rPr>
        <w:t xml:space="preserve"> </w:t>
      </w:r>
      <w:r w:rsidR="00A56C07" w:rsidRPr="0037303A">
        <w:rPr>
          <w:rFonts w:hint="eastAsia"/>
          <w:sz w:val="24"/>
        </w:rPr>
        <w:t>生物医学工程</w:t>
      </w:r>
    </w:p>
    <w:p w:rsidR="008E7952" w:rsidRPr="00E64D54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先修课程：</w:t>
      </w:r>
      <w:r w:rsidR="00D23FA2">
        <w:rPr>
          <w:rFonts w:hint="eastAsia"/>
          <w:sz w:val="24"/>
        </w:rPr>
        <w:t>生物医学电子学</w:t>
      </w:r>
      <w:r w:rsidR="00A56C07" w:rsidRPr="0037303A">
        <w:rPr>
          <w:rFonts w:hint="eastAsia"/>
          <w:sz w:val="24"/>
        </w:rPr>
        <w:t>、数字电</w:t>
      </w:r>
      <w:r w:rsidR="003176C6">
        <w:rPr>
          <w:rFonts w:hint="eastAsia"/>
          <w:sz w:val="24"/>
        </w:rPr>
        <w:t>子技术</w:t>
      </w:r>
      <w:r w:rsidR="003176C6">
        <w:rPr>
          <w:rFonts w:hint="eastAsia"/>
          <w:sz w:val="24"/>
        </w:rPr>
        <w:t>II</w:t>
      </w:r>
      <w:r w:rsidR="00A56C07" w:rsidRPr="0037303A">
        <w:rPr>
          <w:rFonts w:hint="eastAsia"/>
          <w:sz w:val="24"/>
        </w:rPr>
        <w:t>、</w:t>
      </w:r>
      <w:r w:rsidR="006E626A">
        <w:rPr>
          <w:rFonts w:hint="eastAsia"/>
          <w:sz w:val="24"/>
        </w:rPr>
        <w:t>程序设计技术（基于</w:t>
      </w:r>
      <w:r w:rsidR="006E626A">
        <w:rPr>
          <w:rFonts w:hint="eastAsia"/>
          <w:sz w:val="24"/>
        </w:rPr>
        <w:t>C</w:t>
      </w:r>
      <w:r w:rsidR="006E626A">
        <w:rPr>
          <w:rFonts w:hint="eastAsia"/>
          <w:sz w:val="24"/>
        </w:rPr>
        <w:t>）</w:t>
      </w:r>
    </w:p>
    <w:p w:rsidR="008744BC" w:rsidRPr="00074D09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28"/>
          <w:szCs w:val="28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使用教材</w:t>
      </w:r>
      <w:r w:rsidR="006A1D8E" w:rsidRPr="00074D09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CB6443" w:rsidRPr="0015127C" w:rsidRDefault="00C25031" w:rsidP="00981E2F">
      <w:pPr>
        <w:pStyle w:val="a3"/>
        <w:spacing w:line="440" w:lineRule="exact"/>
        <w:ind w:firstLineChars="300" w:firstLine="720"/>
        <w:rPr>
          <w:rFonts w:ascii="仿宋_GB2312" w:eastAsia="仿宋_GB2312" w:hAnsi="华文中宋"/>
          <w:bCs/>
          <w:sz w:val="32"/>
          <w:szCs w:val="32"/>
        </w:rPr>
      </w:pP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任保宏，徐科军编著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.  MSP430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单片机原理与应用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——MSP430F5XX/6XX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系列单片机入门、提高与开发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.  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电子工业出版社，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2014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:rsidR="008E7952" w:rsidRPr="00074D09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28"/>
          <w:szCs w:val="28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参考书目</w:t>
      </w:r>
      <w:r w:rsidR="006A1D8E" w:rsidRPr="00074D09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CB6443" w:rsidRPr="008744BC" w:rsidRDefault="00C25031" w:rsidP="00476C74">
      <w:pPr>
        <w:pStyle w:val="a3"/>
        <w:numPr>
          <w:ilvl w:val="1"/>
          <w:numId w:val="1"/>
        </w:numPr>
        <w:spacing w:line="440" w:lineRule="exact"/>
        <w:ind w:left="0" w:firstLineChars="0" w:firstLine="426"/>
        <w:rPr>
          <w:rFonts w:asciiTheme="minorEastAsia" w:eastAsiaTheme="minorEastAsia" w:hAnsiTheme="minorEastAsia"/>
          <w:bCs/>
          <w:sz w:val="24"/>
          <w:szCs w:val="24"/>
        </w:rPr>
      </w:pP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张 晞，王德银，张 晨 编著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. MSP430 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系列单片机实用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C 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语言程序设计，人民邮电出版社，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2005</w:t>
      </w:r>
    </w:p>
    <w:p w:rsidR="00CB6443" w:rsidRPr="008744BC" w:rsidRDefault="00C25031" w:rsidP="00981E2F">
      <w:pPr>
        <w:pStyle w:val="a3"/>
        <w:numPr>
          <w:ilvl w:val="1"/>
          <w:numId w:val="1"/>
        </w:numPr>
        <w:spacing w:line="440" w:lineRule="exact"/>
        <w:ind w:left="0" w:firstLineChars="0" w:firstLine="420"/>
        <w:rPr>
          <w:rFonts w:asciiTheme="minorEastAsia" w:eastAsiaTheme="minorEastAsia" w:hAnsiTheme="minorEastAsia"/>
          <w:bCs/>
          <w:sz w:val="24"/>
          <w:szCs w:val="24"/>
        </w:rPr>
      </w:pP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谢楷，赵建 编著，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MSP430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系列单片机系统工程设计与实践，机械工业出版社，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2009</w:t>
      </w:r>
    </w:p>
    <w:p w:rsidR="00CB6443" w:rsidRPr="008744BC" w:rsidRDefault="00C25031" w:rsidP="00981E2F">
      <w:pPr>
        <w:pStyle w:val="a3"/>
        <w:numPr>
          <w:ilvl w:val="1"/>
          <w:numId w:val="1"/>
        </w:numPr>
        <w:spacing w:line="440" w:lineRule="exact"/>
        <w:ind w:left="0" w:firstLineChars="0" w:firstLine="420"/>
        <w:rPr>
          <w:rFonts w:asciiTheme="minorEastAsia" w:eastAsiaTheme="minorEastAsia" w:hAnsiTheme="minorEastAsia"/>
          <w:bCs/>
          <w:sz w:val="24"/>
          <w:szCs w:val="24"/>
        </w:rPr>
      </w:pP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沈建华，杨艳琴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.  MSP430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超低功耗单片机原理与应用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,   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清华大学出版社，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2013 </w:t>
      </w:r>
    </w:p>
    <w:p w:rsidR="00CB6443" w:rsidRPr="00315050" w:rsidRDefault="00C25031" w:rsidP="00476C74">
      <w:pPr>
        <w:pStyle w:val="a3"/>
        <w:numPr>
          <w:ilvl w:val="1"/>
          <w:numId w:val="1"/>
        </w:numPr>
        <w:spacing w:line="440" w:lineRule="exact"/>
        <w:ind w:left="0" w:firstLineChars="0" w:firstLine="426"/>
        <w:rPr>
          <w:rFonts w:asciiTheme="minorEastAsia" w:eastAsiaTheme="minorEastAsia" w:hAnsiTheme="minorEastAsia"/>
          <w:bCs/>
          <w:sz w:val="24"/>
          <w:szCs w:val="24"/>
        </w:rPr>
      </w:pP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尹丽菊，万隆，巴奉丽，巩秀钢，</w:t>
      </w:r>
      <w:proofErr w:type="gramStart"/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宿宝臣</w:t>
      </w:r>
      <w:proofErr w:type="gramEnd"/>
      <w:r w:rsidRPr="008744BC">
        <w:rPr>
          <w:rFonts w:asciiTheme="minorEastAsia" w:eastAsiaTheme="minorEastAsia" w:hAnsiTheme="minorEastAsia"/>
          <w:bCs/>
          <w:sz w:val="24"/>
          <w:szCs w:val="24"/>
        </w:rPr>
        <w:t>.  MSP430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单片机应用技术案例教程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 xml:space="preserve">  </w:t>
      </w:r>
      <w:r w:rsidRPr="008744BC">
        <w:rPr>
          <w:rFonts w:asciiTheme="minorEastAsia" w:eastAsiaTheme="minorEastAsia" w:hAnsiTheme="minorEastAsia" w:hint="eastAsia"/>
          <w:bCs/>
          <w:sz w:val="24"/>
          <w:szCs w:val="24"/>
        </w:rPr>
        <w:t>，清华大学出版社，</w:t>
      </w:r>
      <w:r w:rsidRPr="008744BC">
        <w:rPr>
          <w:rFonts w:asciiTheme="minorEastAsia" w:eastAsiaTheme="minorEastAsia" w:hAnsiTheme="minorEastAsia"/>
          <w:bCs/>
          <w:sz w:val="24"/>
          <w:szCs w:val="24"/>
        </w:rPr>
        <w:t>2017</w:t>
      </w:r>
      <w:r w:rsidRPr="00315050">
        <w:rPr>
          <w:rFonts w:asciiTheme="minorEastAsia" w:eastAsiaTheme="minorEastAsia" w:hAnsiTheme="minorEastAsia"/>
          <w:bCs/>
          <w:sz w:val="24"/>
          <w:szCs w:val="24"/>
        </w:rPr>
        <w:t xml:space="preserve"> </w:t>
      </w:r>
    </w:p>
    <w:p w:rsidR="008E7952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课程描述</w:t>
      </w:r>
      <w:r w:rsidR="006A1D8E" w:rsidRPr="00074D09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8744BC" w:rsidRDefault="008744BC" w:rsidP="00981E2F">
      <w:pPr>
        <w:pStyle w:val="a3"/>
        <w:spacing w:line="440" w:lineRule="exact"/>
        <w:ind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本课程系统地介绍</w:t>
      </w:r>
      <w:bookmarkStart w:id="0" w:name="OLE_LINK3"/>
      <w:bookmarkStart w:id="1" w:name="OLE_LINK4"/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</w:t>
      </w:r>
      <w:bookmarkEnd w:id="0"/>
      <w:bookmarkEnd w:id="1"/>
      <w:r>
        <w:rPr>
          <w:rFonts w:hAnsi="宋体" w:hint="eastAsia"/>
          <w:sz w:val="24"/>
        </w:rPr>
        <w:t>的原理及其资源的具体应用，使学生具有单片机硬件设计开发和功能实现的软件编程能力，以适应单片机在智能化医学仪器中的应用，为学生将来在工作中能够应用单片机技术解决实际问题打下基础。</w:t>
      </w:r>
    </w:p>
    <w:p w:rsidR="008E7952" w:rsidRPr="00074D09" w:rsidRDefault="008E7952" w:rsidP="00981E2F">
      <w:pPr>
        <w:pStyle w:val="a3"/>
        <w:numPr>
          <w:ilvl w:val="0"/>
          <w:numId w:val="1"/>
        </w:numPr>
        <w:spacing w:line="440" w:lineRule="exact"/>
        <w:ind w:left="0" w:firstLineChars="0"/>
        <w:rPr>
          <w:rFonts w:ascii="仿宋_GB2312" w:eastAsia="仿宋_GB2312" w:hAnsi="华文中宋"/>
          <w:bCs/>
          <w:sz w:val="28"/>
          <w:szCs w:val="28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教学目标</w:t>
      </w:r>
      <w:r w:rsidR="006A1D8E" w:rsidRPr="00074D09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8E7952" w:rsidRPr="00E64D54" w:rsidRDefault="008E7952" w:rsidP="00981E2F">
      <w:pPr>
        <w:pStyle w:val="a3"/>
        <w:spacing w:line="440" w:lineRule="exact"/>
        <w:ind w:firstLineChars="225" w:firstLine="63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知识贡献：</w:t>
      </w:r>
      <w:r w:rsidR="004741F4">
        <w:rPr>
          <w:rFonts w:hAnsi="宋体" w:hint="eastAsia"/>
          <w:sz w:val="24"/>
        </w:rPr>
        <w:t>本课程主要学习</w:t>
      </w:r>
      <w:r w:rsidR="004741F4">
        <w:rPr>
          <w:rFonts w:hAnsi="宋体"/>
          <w:sz w:val="24"/>
        </w:rPr>
        <w:t>MSP430</w:t>
      </w:r>
      <w:r w:rsidR="004741F4">
        <w:rPr>
          <w:rFonts w:hAnsi="宋体" w:hint="eastAsia"/>
          <w:sz w:val="24"/>
        </w:rPr>
        <w:t>系列单片机的原理及其硬件资源应用时涉及到的相关控制寄存器，通过</w:t>
      </w:r>
      <w:r w:rsidR="004741F4">
        <w:rPr>
          <w:rFonts w:hAnsi="宋体"/>
          <w:sz w:val="24"/>
        </w:rPr>
        <w:t>C</w:t>
      </w:r>
      <w:r w:rsidR="004741F4">
        <w:rPr>
          <w:rFonts w:hAnsi="宋体" w:hint="eastAsia"/>
          <w:sz w:val="24"/>
        </w:rPr>
        <w:t>语言编程实现相关功能。</w:t>
      </w:r>
    </w:p>
    <w:p w:rsidR="008E7952" w:rsidRPr="00E64D54" w:rsidRDefault="008E7952" w:rsidP="00981E2F">
      <w:pPr>
        <w:pStyle w:val="a3"/>
        <w:spacing w:line="440" w:lineRule="exact"/>
        <w:ind w:firstLineChars="225" w:firstLine="630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能力贡献：</w:t>
      </w:r>
      <w:r w:rsidR="00C630AD">
        <w:rPr>
          <w:rFonts w:hAnsi="宋体" w:hint="eastAsia"/>
          <w:sz w:val="24"/>
        </w:rPr>
        <w:t>培养学生分析问题与解决问题的能力、实际动手能力、根据应用要求提炼技术指标的能力、综合应用相关学科知识的能力、获取知识的强烈</w:t>
      </w:r>
      <w:r w:rsidR="00C630AD">
        <w:rPr>
          <w:rFonts w:hAnsi="宋体" w:hint="eastAsia"/>
          <w:sz w:val="24"/>
        </w:rPr>
        <w:lastRenderedPageBreak/>
        <w:t>愿望和能力等。</w:t>
      </w:r>
    </w:p>
    <w:p w:rsidR="008E7952" w:rsidRDefault="008E7952" w:rsidP="00981E2F">
      <w:pPr>
        <w:pStyle w:val="a3"/>
        <w:spacing w:line="440" w:lineRule="exact"/>
        <w:ind w:firstLineChars="225" w:firstLine="630"/>
        <w:rPr>
          <w:rFonts w:hAnsi="宋体"/>
          <w:sz w:val="24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素质贡献：</w:t>
      </w:r>
      <w:r w:rsidR="00C630AD">
        <w:rPr>
          <w:rFonts w:hAnsi="宋体" w:hint="eastAsia"/>
          <w:sz w:val="24"/>
        </w:rPr>
        <w:t>培养学生具有较高的科研素养，包括对未知世界的探索精神、不畏困难的进取精神、勇于尝试的创新精神，形成良好的分析问题、解决问题的思维方法和实践习惯，了解先进医疗器械设备的技术需求和不断涌现的新技术、新方法在医疗器械中的应用，为主动学习、关联课程知识综合应用、后续课程及终身学习、适应和驾驭未来奠定坚实而宽厚的基础。</w:t>
      </w:r>
    </w:p>
    <w:p w:rsidR="00F44B3F" w:rsidRPr="00074D09" w:rsidRDefault="00F44B3F" w:rsidP="00981E2F">
      <w:pPr>
        <w:snapToGrid w:val="0"/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  <w:r w:rsidRPr="00074D09">
        <w:rPr>
          <w:rFonts w:ascii="仿宋_GB2312" w:eastAsia="仿宋_GB2312" w:hAnsi="华文中宋" w:hint="eastAsia"/>
          <w:bCs/>
          <w:sz w:val="28"/>
          <w:szCs w:val="28"/>
        </w:rPr>
        <w:t>十、教学内容</w:t>
      </w:r>
      <w:r w:rsidR="006A1D8E" w:rsidRPr="00074D09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 w:rsidRPr="00906B4F">
        <w:rPr>
          <w:rFonts w:hAnsi="宋体"/>
          <w:b/>
          <w:sz w:val="24"/>
        </w:rPr>
        <w:t>1</w:t>
      </w:r>
      <w:r w:rsidRPr="00906B4F">
        <w:rPr>
          <w:rFonts w:hAnsi="宋体" w:hint="eastAsia"/>
          <w:b/>
          <w:sz w:val="24"/>
        </w:rPr>
        <w:t>章</w:t>
      </w:r>
      <w:r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单片机概述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教学内容：单片机的特点、引脚功能、开发工具等。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系列单片机功能特点及其结构介绍。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能力贡献：获取知识的能力，学生可根据应用需要，通过分析</w:t>
      </w:r>
      <w:r>
        <w:rPr>
          <w:rFonts w:hAnsi="宋体"/>
          <w:sz w:val="24"/>
        </w:rPr>
        <w:t>PIC24</w:t>
      </w:r>
      <w:r>
        <w:rPr>
          <w:rFonts w:hAnsi="宋体" w:hint="eastAsia"/>
          <w:sz w:val="24"/>
        </w:rPr>
        <w:t>系列单片机的特点，选择合适的单片机及其硬件资源解决实际问题。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教学重点：初步了解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系列单片机的应用特点。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2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MSP430</w:t>
      </w:r>
      <w:r>
        <w:rPr>
          <w:rFonts w:hAnsi="宋体" w:hint="eastAsia"/>
          <w:b/>
          <w:sz w:val="24"/>
        </w:rPr>
        <w:t>单片机结构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系列单片机的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模块、与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相关的寄存器、程序和数据存储器。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系列单片机的</w:t>
      </w:r>
      <w:bookmarkStart w:id="2" w:name="OLE_LINK5"/>
      <w:bookmarkStart w:id="3" w:name="OLE_LINK6"/>
      <w:r>
        <w:rPr>
          <w:rFonts w:hAnsi="宋体"/>
          <w:sz w:val="24"/>
        </w:rPr>
        <w:t>CPU</w:t>
      </w:r>
      <w:bookmarkEnd w:id="2"/>
      <w:bookmarkEnd w:id="3"/>
      <w:r>
        <w:rPr>
          <w:rFonts w:hAnsi="宋体" w:hint="eastAsia"/>
          <w:sz w:val="24"/>
        </w:rPr>
        <w:t>及存储器。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</w:t>
      </w:r>
      <w:bookmarkStart w:id="4" w:name="OLE_LINK1"/>
      <w:bookmarkStart w:id="5" w:name="OLE_LINK2"/>
      <w:r>
        <w:rPr>
          <w:rFonts w:hAnsi="宋体" w:hint="eastAsia"/>
          <w:sz w:val="24"/>
        </w:rPr>
        <w:t>获取知识的能力、分析问题解决问题的能力</w:t>
      </w:r>
      <w:bookmarkEnd w:id="4"/>
      <w:bookmarkEnd w:id="5"/>
      <w:r>
        <w:rPr>
          <w:rFonts w:hAnsi="宋体" w:hint="eastAsia"/>
          <w:sz w:val="24"/>
        </w:rPr>
        <w:t>，学生通过分析实际应用时所需实现的功能，确定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模块相关寄存器的工作方式，了解程序和数据存储器的特点及其功能实现。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模块、与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相关的寄存器、</w:t>
      </w:r>
      <w:r>
        <w:rPr>
          <w:rFonts w:hAnsi="宋体"/>
          <w:sz w:val="24"/>
        </w:rPr>
        <w:t>CPU</w:t>
      </w:r>
      <w:r>
        <w:rPr>
          <w:rFonts w:hAnsi="宋体" w:hint="eastAsia"/>
          <w:sz w:val="24"/>
        </w:rPr>
        <w:t>寄存器、程序存储器、数据存储器等功能及其应用编程。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3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MSP430</w:t>
      </w:r>
      <w:r>
        <w:rPr>
          <w:rFonts w:hAnsi="宋体" w:hint="eastAsia"/>
          <w:b/>
          <w:sz w:val="24"/>
        </w:rPr>
        <w:t>单片机指令系统与程序设计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教学内容：指令系统、寻址方式、基于</w:t>
      </w:r>
      <w:r>
        <w:rPr>
          <w:rFonts w:hAnsi="宋体"/>
          <w:sz w:val="24"/>
        </w:rPr>
        <w:t>C</w:t>
      </w:r>
      <w:r>
        <w:rPr>
          <w:rFonts w:hAnsi="宋体" w:hint="eastAsia"/>
          <w:sz w:val="24"/>
        </w:rPr>
        <w:t>语言和汇编语言的程序设计。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知识贡献：指令系统及编程方法。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能力贡献：获取知识的能力、分析问题解决问题的能力，在进一步了解单片机指令系统工作特点的情况下，利用软件编程实现系统预期功能。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教学重点：指令系统、编程方法。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4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时钟和系统管理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教学内容：系统时钟及其切换机制、系统时钟配置、系统复位管理及其相关寄存器、中断</w:t>
      </w:r>
      <w:proofErr w:type="gramStart"/>
      <w:r>
        <w:rPr>
          <w:rFonts w:hAnsi="宋体" w:hint="eastAsia"/>
          <w:sz w:val="24"/>
        </w:rPr>
        <w:t>源及其</w:t>
      </w:r>
      <w:proofErr w:type="gramEnd"/>
      <w:r>
        <w:rPr>
          <w:rFonts w:hAnsi="宋体" w:hint="eastAsia"/>
          <w:sz w:val="24"/>
        </w:rPr>
        <w:t>控制寄存器、应用编程。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知识贡献：系统时钟及系统管理。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能力贡献：获取知识的能力、分析问题解决问题的能力，在进一步了解单片机系统工作特点的情况下，更好的利用其硬件资源满足应用要求。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教学重点：系统时钟、复位管理、中断系统相关控制寄存器及其应用编程实现。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5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输入输出端口和编程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教学内容：输入输出端口结构、控制寄存器、输入输出端口应用编程</w:t>
      </w:r>
      <w:r w:rsidR="00F73F25">
        <w:rPr>
          <w:rFonts w:hAnsi="宋体" w:hint="eastAsia"/>
          <w:sz w:val="24"/>
        </w:rPr>
        <w:t>；电源电压管理、</w:t>
      </w:r>
      <w:r w:rsidR="00F73F25">
        <w:rPr>
          <w:rFonts w:hAnsi="宋体"/>
          <w:sz w:val="24"/>
        </w:rPr>
        <w:t>LCD</w:t>
      </w:r>
      <w:r w:rsidR="00F73F25">
        <w:rPr>
          <w:rFonts w:hAnsi="宋体" w:hint="eastAsia"/>
          <w:sz w:val="24"/>
        </w:rPr>
        <w:t>控制器、</w:t>
      </w:r>
      <w:r w:rsidR="00F73F25">
        <w:rPr>
          <w:rFonts w:hAnsi="宋体"/>
          <w:sz w:val="24"/>
        </w:rPr>
        <w:t>FLASH</w:t>
      </w:r>
      <w:r w:rsidR="00F73F25">
        <w:rPr>
          <w:rFonts w:hAnsi="宋体" w:hint="eastAsia"/>
          <w:sz w:val="24"/>
        </w:rPr>
        <w:t>存储器等外围模块</w:t>
      </w:r>
      <w:r>
        <w:rPr>
          <w:rFonts w:hAnsi="宋体" w:hint="eastAsia"/>
          <w:sz w:val="24"/>
        </w:rPr>
        <w:t>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知识贡献：输入输出端口及其应用。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能力贡献：获取知识的能力、分析问题解决问题的能力、实际动手能力，学会利用输入输出端口资源实现外设的控制和信息的输入输出。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教学重点：输入输出端口的结构及其控制寄存器、输入输出端口应用编程实现、外设功能模块应用时的输入输出端口引脚复用</w:t>
      </w:r>
      <w:r w:rsidR="009E7E18">
        <w:rPr>
          <w:rFonts w:hAnsi="宋体" w:hint="eastAsia"/>
          <w:sz w:val="24"/>
        </w:rPr>
        <w:t>;</w:t>
      </w:r>
      <w:r w:rsidR="009E7E18" w:rsidRPr="009E7E18">
        <w:rPr>
          <w:rFonts w:hAnsi="宋体" w:hint="eastAsia"/>
          <w:sz w:val="24"/>
        </w:rPr>
        <w:t xml:space="preserve"> </w:t>
      </w:r>
      <w:r w:rsidR="009E7E18">
        <w:rPr>
          <w:rFonts w:hAnsi="宋体" w:hint="eastAsia"/>
          <w:sz w:val="24"/>
        </w:rPr>
        <w:t>电源电压管理、</w:t>
      </w:r>
      <w:r w:rsidR="009E7E18">
        <w:rPr>
          <w:rFonts w:hAnsi="宋体"/>
          <w:sz w:val="24"/>
        </w:rPr>
        <w:t>LCD</w:t>
      </w:r>
      <w:r w:rsidR="009E7E18">
        <w:rPr>
          <w:rFonts w:hAnsi="宋体" w:hint="eastAsia"/>
          <w:sz w:val="24"/>
        </w:rPr>
        <w:t>控制器、</w:t>
      </w:r>
      <w:r w:rsidR="009E7E18">
        <w:rPr>
          <w:rFonts w:hAnsi="宋体"/>
          <w:sz w:val="24"/>
        </w:rPr>
        <w:t>FLASH</w:t>
      </w:r>
      <w:r w:rsidR="009E7E18">
        <w:rPr>
          <w:rFonts w:hAnsi="宋体" w:hint="eastAsia"/>
          <w:sz w:val="24"/>
        </w:rPr>
        <w:t>存储器等外围模块功能的实现</w:t>
      </w:r>
      <w:r>
        <w:rPr>
          <w:rFonts w:hAnsi="宋体" w:hint="eastAsia"/>
          <w:sz w:val="24"/>
        </w:rPr>
        <w:t>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6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定时计数器及编程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教学内容：定时器结构及其控制器、定时器工作模式、与定时器模块相关的外设。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知识贡献：定时器</w:t>
      </w:r>
      <w:r>
        <w:rPr>
          <w:rFonts w:hAnsi="宋体"/>
          <w:sz w:val="24"/>
        </w:rPr>
        <w:t>/</w:t>
      </w:r>
      <w:r>
        <w:rPr>
          <w:rFonts w:hAnsi="宋体" w:hint="eastAsia"/>
          <w:sz w:val="24"/>
        </w:rPr>
        <w:t>计数器结构及其控制寄存器。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能力贡献：获取知识的能力、分析问题解决问题的能力、实际动手能力，通过灵活应用定时器</w:t>
      </w:r>
      <w:r>
        <w:rPr>
          <w:rFonts w:hAnsi="宋体"/>
          <w:sz w:val="24"/>
        </w:rPr>
        <w:t>/</w:t>
      </w:r>
      <w:r>
        <w:rPr>
          <w:rFonts w:hAnsi="宋体" w:hint="eastAsia"/>
          <w:sz w:val="24"/>
        </w:rPr>
        <w:t>计数器的不同工作模式以及与其他外设的组合应用，实现不同的功能。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教学重点：定时器</w:t>
      </w:r>
      <w:r>
        <w:rPr>
          <w:rFonts w:hAnsi="宋体"/>
          <w:sz w:val="24"/>
        </w:rPr>
        <w:t>/</w:t>
      </w:r>
      <w:r>
        <w:rPr>
          <w:rFonts w:hAnsi="宋体" w:hint="eastAsia"/>
          <w:sz w:val="24"/>
        </w:rPr>
        <w:t>计数器结构及其控制寄存器、定时器</w:t>
      </w:r>
      <w:r>
        <w:rPr>
          <w:rFonts w:hAnsi="宋体"/>
          <w:sz w:val="24"/>
        </w:rPr>
        <w:t>/</w:t>
      </w:r>
      <w:r>
        <w:rPr>
          <w:rFonts w:hAnsi="宋体" w:hint="eastAsia"/>
          <w:sz w:val="24"/>
        </w:rPr>
        <w:t>计数器工作模式、定时器</w:t>
      </w:r>
      <w:r>
        <w:rPr>
          <w:rFonts w:hAnsi="宋体"/>
          <w:sz w:val="24"/>
        </w:rPr>
        <w:t>/</w:t>
      </w:r>
      <w:r>
        <w:rPr>
          <w:rFonts w:hAnsi="宋体" w:hint="eastAsia"/>
          <w:sz w:val="24"/>
        </w:rPr>
        <w:t>计数器应用编程。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CA64D4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7</w:t>
      </w:r>
      <w:r w:rsidRPr="00CA64D4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AD</w:t>
      </w:r>
      <w:r>
        <w:rPr>
          <w:rFonts w:hAnsi="宋体" w:hint="eastAsia"/>
          <w:b/>
          <w:sz w:val="24"/>
        </w:rPr>
        <w:t>转换器及编程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</w:t>
      </w:r>
      <w:r>
        <w:rPr>
          <w:rFonts w:hAnsi="宋体"/>
          <w:sz w:val="24"/>
        </w:rPr>
        <w:t>ADC</w:t>
      </w:r>
      <w:r>
        <w:rPr>
          <w:rFonts w:hAnsi="宋体" w:hint="eastAsia"/>
          <w:sz w:val="24"/>
        </w:rPr>
        <w:t>转换器特点及其相关控制寄存器，应用编程。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</w:t>
      </w:r>
      <w:r>
        <w:rPr>
          <w:rFonts w:hAnsi="宋体"/>
          <w:sz w:val="24"/>
        </w:rPr>
        <w:t>ADC</w:t>
      </w:r>
      <w:r>
        <w:rPr>
          <w:rFonts w:hAnsi="宋体" w:hint="eastAsia"/>
          <w:sz w:val="24"/>
        </w:rPr>
        <w:t>转换器。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能力贡献：获取知识的能力、分析问题解决问题的能力、综合应用相关学科知识的能力，能够利用单片机的</w:t>
      </w:r>
      <w:r>
        <w:rPr>
          <w:rFonts w:hAnsi="宋体"/>
          <w:sz w:val="24"/>
        </w:rPr>
        <w:t>ADC</w:t>
      </w:r>
      <w:r>
        <w:rPr>
          <w:rFonts w:hAnsi="宋体" w:hint="eastAsia"/>
          <w:sz w:val="24"/>
        </w:rPr>
        <w:t>转换器实现医学仪器各种生理信号的采集。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</w:t>
      </w:r>
      <w:r>
        <w:rPr>
          <w:rFonts w:hAnsi="宋体"/>
          <w:sz w:val="24"/>
        </w:rPr>
        <w:t xml:space="preserve"> ADC</w:t>
      </w:r>
      <w:r>
        <w:rPr>
          <w:rFonts w:hAnsi="宋体" w:hint="eastAsia"/>
          <w:sz w:val="24"/>
        </w:rPr>
        <w:t>转换器特性、控制寄存器、应用编程。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8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异步串行通信接口及编程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教学内容：异步串行通信模块及其控制寄存器、异步通信发送器和接收器结</w:t>
      </w:r>
      <w:r>
        <w:rPr>
          <w:rFonts w:hAnsi="宋体" w:hint="eastAsia"/>
          <w:sz w:val="24"/>
        </w:rPr>
        <w:lastRenderedPageBreak/>
        <w:t>构及功能实现、多机通信。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知识贡献：异步串行通信。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能力贡献：获取知识的能力、分析问题解决问题的能力，学会利用异步通信功能实现数据的传递和信息的交换。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教学重点：异步串行通信方式及其相关控制寄存器、异步串行通信方式应用编程。</w:t>
      </w:r>
    </w:p>
    <w:p w:rsidR="009E7E18" w:rsidRPr="00906B4F" w:rsidRDefault="009E7E18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9</w:t>
      </w:r>
      <w:r w:rsidRPr="00906B4F">
        <w:rPr>
          <w:rFonts w:hAnsi="宋体" w:hint="eastAsia"/>
          <w:b/>
          <w:sz w:val="24"/>
        </w:rPr>
        <w:t>章</w:t>
      </w:r>
      <w:r>
        <w:rPr>
          <w:rFonts w:hAnsi="宋体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串行外设接口</w:t>
      </w:r>
      <w:r>
        <w:rPr>
          <w:rFonts w:hAnsi="宋体"/>
          <w:b/>
          <w:sz w:val="24"/>
        </w:rPr>
        <w:t>SPI</w:t>
      </w:r>
      <w:r>
        <w:rPr>
          <w:rFonts w:hAnsi="宋体" w:hint="eastAsia"/>
          <w:b/>
          <w:sz w:val="24"/>
        </w:rPr>
        <w:t>及编程</w:t>
      </w:r>
    </w:p>
    <w:p w:rsidR="009E7E18" w:rsidRDefault="009E7E18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教学内容：同步串行通信接口及其技术特性、控制寄存器、工作模式、数据接收和传送、应用编程。</w:t>
      </w:r>
    </w:p>
    <w:p w:rsidR="009E7E18" w:rsidRDefault="009E7E18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知识贡献：同步串行通信。</w:t>
      </w:r>
    </w:p>
    <w:p w:rsidR="009E7E18" w:rsidRPr="00906B4F" w:rsidRDefault="009E7E18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能力贡献：获取知识的能力、分析问题解决问题的能力，学会利用</w:t>
      </w:r>
      <w:r>
        <w:rPr>
          <w:rFonts w:hAnsi="宋体"/>
          <w:sz w:val="24"/>
        </w:rPr>
        <w:t>SPI</w:t>
      </w:r>
      <w:r>
        <w:rPr>
          <w:rFonts w:hAnsi="宋体" w:hint="eastAsia"/>
          <w:sz w:val="24"/>
        </w:rPr>
        <w:t>实现数据串行通信。</w:t>
      </w:r>
    </w:p>
    <w:p w:rsidR="00CF3337" w:rsidRPr="00906B4F" w:rsidRDefault="009E7E18" w:rsidP="007F2213">
      <w:pPr>
        <w:snapToGrid w:val="0"/>
        <w:spacing w:line="440" w:lineRule="exact"/>
        <w:ind w:left="480" w:hangingChars="200" w:hanging="480"/>
        <w:rPr>
          <w:rFonts w:hAnsi="宋体"/>
          <w:b/>
          <w:sz w:val="24"/>
        </w:rPr>
      </w:pPr>
      <w:r>
        <w:rPr>
          <w:rFonts w:hAnsi="宋体" w:hint="eastAsia"/>
          <w:sz w:val="24"/>
        </w:rPr>
        <w:t>教学重点：同步串行接口</w:t>
      </w:r>
      <w:r>
        <w:rPr>
          <w:rFonts w:hAnsi="宋体"/>
          <w:sz w:val="24"/>
        </w:rPr>
        <w:t>SPI</w:t>
      </w:r>
      <w:r>
        <w:rPr>
          <w:rFonts w:hAnsi="宋体" w:hint="eastAsia"/>
          <w:sz w:val="24"/>
        </w:rPr>
        <w:t>特性、控制寄存器、工作模式及其应用编程。</w:t>
      </w:r>
      <w:r w:rsidR="00CF3337"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10</w:t>
      </w:r>
      <w:r w:rsidR="00CF3337" w:rsidRPr="00906B4F">
        <w:rPr>
          <w:rFonts w:hAnsi="宋体" w:hint="eastAsia"/>
          <w:b/>
          <w:sz w:val="24"/>
        </w:rPr>
        <w:t>章</w:t>
      </w:r>
      <w:r w:rsidR="00CF3337" w:rsidRPr="00906B4F">
        <w:rPr>
          <w:rFonts w:hAnsi="宋体"/>
          <w:b/>
          <w:sz w:val="24"/>
        </w:rPr>
        <w:t xml:space="preserve"> </w:t>
      </w:r>
      <w:r w:rsidR="00CF3337">
        <w:rPr>
          <w:rFonts w:hAnsi="宋体"/>
          <w:b/>
          <w:sz w:val="24"/>
        </w:rPr>
        <w:t>I</w:t>
      </w:r>
      <w:r w:rsidR="009068FF">
        <w:rPr>
          <w:rFonts w:hAnsi="宋体"/>
          <w:b/>
          <w:sz w:val="24"/>
          <w:vertAlign w:val="superscript"/>
        </w:rPr>
        <w:t>2</w:t>
      </w:r>
      <w:r w:rsidR="00CF3337">
        <w:rPr>
          <w:rFonts w:hAnsi="宋体"/>
          <w:b/>
          <w:sz w:val="24"/>
        </w:rPr>
        <w:t>C</w:t>
      </w:r>
      <w:r w:rsidR="00CF3337">
        <w:rPr>
          <w:rFonts w:hAnsi="宋体" w:hint="eastAsia"/>
          <w:b/>
          <w:sz w:val="24"/>
        </w:rPr>
        <w:t>总线接口及编程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教学内容：电路板内芯片的信息交换方式，</w:t>
      </w:r>
      <w:r>
        <w:rPr>
          <w:rFonts w:hAnsi="宋体"/>
          <w:sz w:val="24"/>
        </w:rPr>
        <w:t>I</w:t>
      </w:r>
      <w:r w:rsidR="00A9671F">
        <w:rPr>
          <w:rFonts w:hAnsi="宋体"/>
          <w:sz w:val="24"/>
          <w:vertAlign w:val="superscript"/>
        </w:rPr>
        <w:t>2</w:t>
      </w:r>
      <w:r>
        <w:rPr>
          <w:rFonts w:hAnsi="宋体"/>
          <w:sz w:val="24"/>
        </w:rPr>
        <w:t>C</w:t>
      </w:r>
      <w:r>
        <w:rPr>
          <w:rFonts w:hAnsi="宋体" w:hint="eastAsia"/>
          <w:sz w:val="24"/>
        </w:rPr>
        <w:t>总线特点、总线协议、数据发送和接收方式，控制寄存器、应用编程。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</w:t>
      </w:r>
      <w:r>
        <w:rPr>
          <w:rFonts w:hAnsi="宋体"/>
          <w:sz w:val="24"/>
        </w:rPr>
        <w:t>I</w:t>
      </w:r>
      <w:r w:rsidR="00A9671F">
        <w:rPr>
          <w:rFonts w:hAnsi="宋体"/>
          <w:sz w:val="24"/>
          <w:vertAlign w:val="superscript"/>
        </w:rPr>
        <w:t>2</w:t>
      </w:r>
      <w:r>
        <w:rPr>
          <w:rFonts w:hAnsi="宋体"/>
          <w:sz w:val="24"/>
        </w:rPr>
        <w:t>C</w:t>
      </w:r>
      <w:r>
        <w:rPr>
          <w:rFonts w:hAnsi="宋体" w:hint="eastAsia"/>
          <w:sz w:val="24"/>
        </w:rPr>
        <w:t>总线。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能力贡献：获取知识的能力、分析问题解决问题的能力，学会利用</w:t>
      </w:r>
      <w:r>
        <w:rPr>
          <w:rFonts w:hAnsi="宋体"/>
          <w:sz w:val="24"/>
        </w:rPr>
        <w:t>IIC</w:t>
      </w:r>
      <w:r>
        <w:rPr>
          <w:rFonts w:hAnsi="宋体" w:hint="eastAsia"/>
          <w:sz w:val="24"/>
        </w:rPr>
        <w:t>总线对相关硬件资源进行读写操作，实现数据传递和控制。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</w:t>
      </w:r>
      <w:r>
        <w:rPr>
          <w:rFonts w:hAnsi="宋体"/>
          <w:sz w:val="24"/>
        </w:rPr>
        <w:t>I</w:t>
      </w:r>
      <w:r w:rsidR="00A9671F">
        <w:rPr>
          <w:rFonts w:hAnsi="宋体"/>
          <w:sz w:val="24"/>
          <w:vertAlign w:val="superscript"/>
        </w:rPr>
        <w:t>2</w:t>
      </w:r>
      <w:r>
        <w:rPr>
          <w:rFonts w:hAnsi="宋体"/>
          <w:sz w:val="24"/>
        </w:rPr>
        <w:t>C</w:t>
      </w:r>
      <w:r>
        <w:rPr>
          <w:rFonts w:hAnsi="宋体" w:hint="eastAsia"/>
          <w:sz w:val="24"/>
        </w:rPr>
        <w:t>总线特点、协议、控制寄存器及其应用编程。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2"/>
        <w:rPr>
          <w:rFonts w:hAnsi="宋体"/>
          <w:b/>
          <w:sz w:val="24"/>
        </w:rPr>
      </w:pPr>
      <w:r w:rsidRPr="00906B4F">
        <w:rPr>
          <w:rFonts w:hAnsi="宋体" w:hint="eastAsia"/>
          <w:b/>
          <w:sz w:val="24"/>
        </w:rPr>
        <w:t>第</w:t>
      </w:r>
      <w:r>
        <w:rPr>
          <w:rFonts w:hAnsi="宋体"/>
          <w:b/>
          <w:sz w:val="24"/>
        </w:rPr>
        <w:t>1</w:t>
      </w:r>
      <w:r w:rsidR="00403642">
        <w:rPr>
          <w:rFonts w:hAnsi="宋体"/>
          <w:b/>
          <w:sz w:val="24"/>
        </w:rPr>
        <w:t>1</w:t>
      </w:r>
      <w:r w:rsidRPr="00906B4F">
        <w:rPr>
          <w:rFonts w:hAnsi="宋体" w:hint="eastAsia"/>
          <w:b/>
          <w:sz w:val="24"/>
        </w:rPr>
        <w:t>章</w:t>
      </w:r>
      <w:r w:rsidRPr="00906B4F">
        <w:rPr>
          <w:rFonts w:hAnsi="宋体"/>
          <w:b/>
          <w:sz w:val="24"/>
        </w:rPr>
        <w:t xml:space="preserve"> </w:t>
      </w:r>
      <w:r>
        <w:rPr>
          <w:rFonts w:hAnsi="宋体"/>
          <w:b/>
          <w:sz w:val="24"/>
        </w:rPr>
        <w:t>MSP430</w:t>
      </w:r>
      <w:r>
        <w:rPr>
          <w:rFonts w:hAnsi="宋体" w:hint="eastAsia"/>
          <w:b/>
          <w:sz w:val="24"/>
        </w:rPr>
        <w:t>应用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教学内容：</w:t>
      </w:r>
      <w:r w:rsidR="00CB7C01">
        <w:rPr>
          <w:rFonts w:hAnsi="宋体" w:hint="eastAsia"/>
          <w:sz w:val="24"/>
        </w:rPr>
        <w:t>了解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</w:t>
      </w:r>
      <w:r w:rsidR="00BD4E0A">
        <w:rPr>
          <w:rFonts w:hAnsi="宋体" w:hint="eastAsia"/>
          <w:sz w:val="24"/>
        </w:rPr>
        <w:t>典型</w:t>
      </w:r>
      <w:r>
        <w:rPr>
          <w:rFonts w:hAnsi="宋体" w:hint="eastAsia"/>
          <w:sz w:val="24"/>
        </w:rPr>
        <w:t>外围模块的应用。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知识贡献：</w:t>
      </w:r>
      <w:r>
        <w:rPr>
          <w:rFonts w:hAnsi="宋体"/>
          <w:sz w:val="24"/>
        </w:rPr>
        <w:t xml:space="preserve"> MSP430</w:t>
      </w:r>
      <w:r>
        <w:rPr>
          <w:rFonts w:hAnsi="宋体" w:hint="eastAsia"/>
          <w:sz w:val="24"/>
        </w:rPr>
        <w:t>系列单片机人机交互、定时、通信等。</w:t>
      </w:r>
    </w:p>
    <w:p w:rsidR="00CF3337" w:rsidRPr="00906B4F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能力贡献：获取知识的能力、分析问题解决问题的能力，学会根据不同应用要求选择不同的工作模式，完成医学仪器系统功能。</w:t>
      </w:r>
    </w:p>
    <w:p w:rsidR="00CF3337" w:rsidRDefault="00CF3337" w:rsidP="00981E2F">
      <w:pPr>
        <w:snapToGrid w:val="0"/>
        <w:spacing w:line="440" w:lineRule="exact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教学重点：了解各外围功能模块的应用特点、配置寄存器及其应用编程。</w:t>
      </w:r>
    </w:p>
    <w:p w:rsidR="00F30273" w:rsidRPr="006A205D" w:rsidRDefault="00A31442" w:rsidP="00981E2F">
      <w:pPr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  <w:r w:rsidRPr="006A205D">
        <w:rPr>
          <w:rFonts w:ascii="仿宋_GB2312" w:eastAsia="仿宋_GB2312" w:hAnsi="华文中宋" w:hint="eastAsia"/>
          <w:bCs/>
          <w:sz w:val="28"/>
          <w:szCs w:val="28"/>
        </w:rPr>
        <w:t>十一、</w:t>
      </w:r>
      <w:r w:rsidR="00F30273" w:rsidRPr="006A205D">
        <w:rPr>
          <w:rFonts w:ascii="仿宋_GB2312" w:eastAsia="仿宋_GB2312" w:hAnsi="华文中宋" w:hint="eastAsia"/>
          <w:bCs/>
          <w:sz w:val="28"/>
          <w:szCs w:val="28"/>
        </w:rPr>
        <w:t>实验/实践环节</w:t>
      </w:r>
      <w:r w:rsidR="006A1D8E" w:rsidRPr="006A205D">
        <w:rPr>
          <w:rFonts w:ascii="仿宋_GB2312" w:eastAsia="仿宋_GB2312" w:hAnsi="华文中宋" w:hint="eastAsia"/>
          <w:bCs/>
          <w:sz w:val="28"/>
          <w:szCs w:val="28"/>
        </w:rPr>
        <w:t>：</w:t>
      </w:r>
      <w:r w:rsidR="006A205D" w:rsidRPr="006A205D">
        <w:rPr>
          <w:rFonts w:ascii="仿宋_GB2312" w:eastAsia="仿宋_GB2312" w:hAnsi="华文中宋"/>
          <w:bCs/>
          <w:sz w:val="28"/>
          <w:szCs w:val="28"/>
        </w:rPr>
        <w:t xml:space="preserve"> </w:t>
      </w:r>
    </w:p>
    <w:p w:rsidR="00F30273" w:rsidRDefault="00F30273" w:rsidP="00981E2F">
      <w:pPr>
        <w:snapToGrid w:val="0"/>
        <w:spacing w:line="440" w:lineRule="exact"/>
        <w:rPr>
          <w:rFonts w:hAnsi="宋体"/>
          <w:sz w:val="24"/>
        </w:rPr>
      </w:pPr>
      <w:r>
        <w:rPr>
          <w:rFonts w:eastAsia="黑体"/>
          <w:sz w:val="28"/>
          <w:szCs w:val="28"/>
        </w:rPr>
        <w:tab/>
      </w:r>
      <w:r w:rsidRPr="00601177">
        <w:rPr>
          <w:rFonts w:hAnsi="宋体"/>
          <w:sz w:val="24"/>
        </w:rPr>
        <w:t>1</w:t>
      </w:r>
      <w:r w:rsidRPr="00601177">
        <w:rPr>
          <w:rFonts w:hAnsi="宋体" w:hint="eastAsia"/>
          <w:sz w:val="24"/>
        </w:rPr>
        <w:t>、课程实验</w:t>
      </w:r>
      <w:r>
        <w:rPr>
          <w:rFonts w:hAnsi="宋体" w:hint="eastAsia"/>
          <w:sz w:val="24"/>
        </w:rPr>
        <w:t>：使学生掌握</w:t>
      </w:r>
      <w:r>
        <w:rPr>
          <w:rFonts w:hAnsi="宋体"/>
          <w:sz w:val="24"/>
        </w:rPr>
        <w:t>MSP430</w:t>
      </w:r>
      <w:r>
        <w:rPr>
          <w:rFonts w:hAnsi="宋体" w:hint="eastAsia"/>
          <w:sz w:val="24"/>
        </w:rPr>
        <w:t>系列单片机结构及其相关资源的应用调试方法；编程验证课堂教学中各功能模块的功能实现；以学生现有知识为基础，与其他课程相结合，完成课程作业，实现单片机在医疗器械功能实现中的应用。</w:t>
      </w:r>
    </w:p>
    <w:p w:rsidR="00F30273" w:rsidRDefault="00F30273" w:rsidP="00981E2F">
      <w:pPr>
        <w:snapToGrid w:val="0"/>
        <w:spacing w:line="440" w:lineRule="exact"/>
        <w:rPr>
          <w:rFonts w:hAnsi="宋体"/>
          <w:sz w:val="24"/>
        </w:rPr>
      </w:pPr>
      <w:r>
        <w:rPr>
          <w:rFonts w:eastAsia="黑体"/>
          <w:sz w:val="28"/>
          <w:szCs w:val="28"/>
        </w:rPr>
        <w:t xml:space="preserve">  </w:t>
      </w:r>
      <w:r w:rsidRPr="0064166B">
        <w:rPr>
          <w:rFonts w:hAnsi="宋体"/>
          <w:sz w:val="24"/>
        </w:rPr>
        <w:t xml:space="preserve"> 2</w:t>
      </w:r>
      <w:r w:rsidRPr="0064166B">
        <w:rPr>
          <w:rFonts w:hAnsi="宋体" w:hint="eastAsia"/>
          <w:sz w:val="24"/>
        </w:rPr>
        <w:t>、课程作业：</w:t>
      </w:r>
      <w:r>
        <w:rPr>
          <w:rFonts w:hAnsi="宋体" w:hint="eastAsia"/>
          <w:sz w:val="24"/>
        </w:rPr>
        <w:t>与关联课程相结合，在充分了解单片机及其资源的应用的前</w:t>
      </w:r>
      <w:r>
        <w:rPr>
          <w:rFonts w:hAnsi="宋体" w:hint="eastAsia"/>
          <w:sz w:val="24"/>
        </w:rPr>
        <w:lastRenderedPageBreak/>
        <w:t>提下，自选题目，实现单片机在医疗器械功能实现中的应用。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700"/>
        <w:gridCol w:w="4816"/>
        <w:gridCol w:w="1189"/>
      </w:tblGrid>
      <w:tr w:rsidR="00F30273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b/>
                <w:sz w:val="24"/>
              </w:rPr>
            </w:pPr>
            <w:r w:rsidRPr="0042650A">
              <w:rPr>
                <w:rFonts w:hAnsi="宋体" w:hint="eastAsia"/>
                <w:b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b/>
                <w:sz w:val="24"/>
              </w:rPr>
            </w:pPr>
            <w:r w:rsidRPr="0042650A">
              <w:rPr>
                <w:rFonts w:hAnsi="宋体" w:hint="eastAsia"/>
                <w:b/>
                <w:sz w:val="24"/>
              </w:rPr>
              <w:t>实验名称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b/>
                <w:sz w:val="24"/>
              </w:rPr>
            </w:pPr>
            <w:r w:rsidRPr="0042650A">
              <w:rPr>
                <w:rFonts w:hAnsi="宋体" w:hint="eastAsia"/>
                <w:b/>
                <w:sz w:val="24"/>
              </w:rPr>
              <w:t>实验内容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b/>
                <w:sz w:val="24"/>
              </w:rPr>
            </w:pPr>
            <w:r w:rsidRPr="0042650A">
              <w:rPr>
                <w:rFonts w:hAnsi="宋体" w:hint="eastAsia"/>
                <w:b/>
                <w:sz w:val="24"/>
              </w:rPr>
              <w:t>学时</w:t>
            </w:r>
          </w:p>
        </w:tc>
      </w:tr>
      <w:tr w:rsidR="00F30273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MSP430</w:t>
            </w:r>
            <w:r w:rsidRPr="0042650A">
              <w:rPr>
                <w:rFonts w:hAnsi="宋体" w:hint="eastAsia"/>
                <w:sz w:val="24"/>
              </w:rPr>
              <w:t>系列单片机</w:t>
            </w:r>
            <w:r w:rsidR="000854C8">
              <w:rPr>
                <w:rFonts w:hAnsi="宋体" w:hint="eastAsia"/>
                <w:sz w:val="24"/>
              </w:rPr>
              <w:t>时钟系统配置、</w:t>
            </w:r>
            <w:r w:rsidRPr="0042650A">
              <w:rPr>
                <w:rFonts w:hAnsi="宋体"/>
                <w:sz w:val="24"/>
              </w:rPr>
              <w:t>I</w:t>
            </w:r>
            <w:r w:rsidR="000854C8">
              <w:rPr>
                <w:rFonts w:hAnsi="宋体"/>
                <w:sz w:val="24"/>
              </w:rPr>
              <w:t>/</w:t>
            </w:r>
            <w:r w:rsidRPr="0042650A">
              <w:rPr>
                <w:rFonts w:hAnsi="宋体"/>
                <w:sz w:val="24"/>
              </w:rPr>
              <w:t>O</w:t>
            </w:r>
            <w:r w:rsidRPr="0042650A">
              <w:rPr>
                <w:rFonts w:hAnsi="宋体" w:hint="eastAsia"/>
                <w:sz w:val="24"/>
              </w:rPr>
              <w:t>基本操作实验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A60" w:rsidRPr="005218C0" w:rsidRDefault="00950A60" w:rsidP="00981E2F">
            <w:pPr>
              <w:spacing w:line="440" w:lineRule="exact"/>
              <w:rPr>
                <w:rFonts w:hAnsi="宋体"/>
                <w:sz w:val="24"/>
                <w:szCs w:val="24"/>
              </w:rPr>
            </w:pPr>
            <w:r w:rsidRPr="005218C0">
              <w:rPr>
                <w:rFonts w:hAnsi="宋体" w:hint="eastAsia"/>
                <w:sz w:val="24"/>
                <w:szCs w:val="24"/>
              </w:rPr>
              <w:t>1.</w:t>
            </w:r>
            <w:r w:rsidRPr="005218C0">
              <w:rPr>
                <w:rFonts w:hAnsi="宋体" w:hint="eastAsia"/>
                <w:sz w:val="24"/>
                <w:szCs w:val="24"/>
              </w:rPr>
              <w:t>结合便携式医疗设备在充电时的</w:t>
            </w:r>
            <w:r w:rsidRPr="005218C0">
              <w:rPr>
                <w:rFonts w:hAnsi="宋体" w:hint="eastAsia"/>
                <w:sz w:val="24"/>
                <w:szCs w:val="24"/>
              </w:rPr>
              <w:t>LED</w:t>
            </w:r>
            <w:r w:rsidRPr="005218C0">
              <w:rPr>
                <w:rFonts w:hAnsi="宋体" w:hint="eastAsia"/>
                <w:sz w:val="24"/>
                <w:szCs w:val="24"/>
              </w:rPr>
              <w:t>进度显示状态显示原理，利用</w:t>
            </w:r>
            <w:r w:rsidRPr="005218C0">
              <w:rPr>
                <w:rFonts w:hAnsi="宋体" w:hint="eastAsia"/>
                <w:sz w:val="24"/>
                <w:szCs w:val="24"/>
              </w:rPr>
              <w:t>I/O</w:t>
            </w:r>
            <w:r w:rsidRPr="005218C0">
              <w:rPr>
                <w:rFonts w:hAnsi="宋体" w:hint="eastAsia"/>
                <w:sz w:val="24"/>
                <w:szCs w:val="24"/>
              </w:rPr>
              <w:t>控制实现实验板上</w:t>
            </w:r>
            <w:r w:rsidRPr="005218C0">
              <w:rPr>
                <w:rFonts w:hAnsi="宋体" w:hint="eastAsia"/>
                <w:sz w:val="24"/>
                <w:szCs w:val="24"/>
              </w:rPr>
              <w:t>LED</w:t>
            </w:r>
            <w:r w:rsidRPr="005218C0">
              <w:rPr>
                <w:rFonts w:hAnsi="宋体" w:hint="eastAsia"/>
                <w:sz w:val="24"/>
                <w:szCs w:val="24"/>
              </w:rPr>
              <w:t>灯的流水点亮，以模拟便携式医疗设备充电时的进度状态。</w:t>
            </w:r>
          </w:p>
          <w:p w:rsidR="00950A60" w:rsidRPr="005218C0" w:rsidRDefault="00950A60" w:rsidP="00981E2F">
            <w:pPr>
              <w:spacing w:line="440" w:lineRule="exact"/>
              <w:rPr>
                <w:rFonts w:hAnsi="宋体"/>
                <w:sz w:val="24"/>
                <w:szCs w:val="24"/>
              </w:rPr>
            </w:pPr>
            <w:r w:rsidRPr="005218C0">
              <w:rPr>
                <w:rFonts w:hAnsi="宋体" w:hint="eastAsia"/>
                <w:sz w:val="24"/>
                <w:szCs w:val="24"/>
              </w:rPr>
              <w:t xml:space="preserve">2. </w:t>
            </w:r>
            <w:r w:rsidRPr="005218C0">
              <w:rPr>
                <w:rFonts w:hAnsi="宋体" w:hint="eastAsia"/>
                <w:sz w:val="24"/>
                <w:szCs w:val="24"/>
              </w:rPr>
              <w:t>结合所学的时钟系统配置相关知识，用示波器分别</w:t>
            </w:r>
            <w:r w:rsidRPr="005218C0">
              <w:rPr>
                <w:rFonts w:hAnsi="宋体" w:hint="eastAsia"/>
                <w:sz w:val="24"/>
                <w:szCs w:val="24"/>
              </w:rPr>
              <w:t>3</w:t>
            </w:r>
            <w:r w:rsidRPr="005218C0">
              <w:rPr>
                <w:rFonts w:hAnsi="宋体" w:hint="eastAsia"/>
                <w:sz w:val="24"/>
                <w:szCs w:val="24"/>
              </w:rPr>
              <w:t>种模式下时钟的大小。</w:t>
            </w:r>
          </w:p>
          <w:p w:rsidR="00F30273" w:rsidRPr="0042650A" w:rsidRDefault="00950A60" w:rsidP="00981E2F">
            <w:pPr>
              <w:spacing w:line="440" w:lineRule="exact"/>
              <w:rPr>
                <w:rFonts w:hAnsi="宋体"/>
                <w:sz w:val="24"/>
              </w:rPr>
            </w:pPr>
            <w:r w:rsidRPr="005218C0">
              <w:rPr>
                <w:rFonts w:hAnsi="宋体" w:hint="eastAsia"/>
                <w:sz w:val="24"/>
                <w:szCs w:val="24"/>
              </w:rPr>
              <w:t xml:space="preserve">3. </w:t>
            </w:r>
            <w:r w:rsidRPr="005218C0">
              <w:rPr>
                <w:rFonts w:hAnsi="宋体" w:hint="eastAsia"/>
                <w:sz w:val="24"/>
                <w:szCs w:val="24"/>
              </w:rPr>
              <w:t>利用</w:t>
            </w:r>
            <w:r w:rsidRPr="005218C0">
              <w:rPr>
                <w:rFonts w:hAnsi="宋体" w:hint="eastAsia"/>
                <w:sz w:val="24"/>
                <w:szCs w:val="24"/>
              </w:rPr>
              <w:t>LED</w:t>
            </w:r>
            <w:r w:rsidRPr="005218C0">
              <w:rPr>
                <w:rFonts w:hAnsi="宋体" w:hint="eastAsia"/>
                <w:sz w:val="24"/>
                <w:szCs w:val="24"/>
              </w:rPr>
              <w:t>灯的闪烁，模拟受试者的心率变化情况。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4</w:t>
            </w:r>
          </w:p>
        </w:tc>
      </w:tr>
      <w:tr w:rsidR="00F30273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MSP430</w:t>
            </w:r>
            <w:r w:rsidRPr="0042650A">
              <w:rPr>
                <w:rFonts w:hAnsi="宋体" w:hint="eastAsia"/>
                <w:sz w:val="24"/>
              </w:rPr>
              <w:t>系列单片机</w:t>
            </w:r>
            <w:r w:rsidR="000854C8">
              <w:rPr>
                <w:rFonts w:hAnsi="宋体" w:hint="eastAsia"/>
                <w:sz w:val="24"/>
              </w:rPr>
              <w:t>中断及功耗设置</w:t>
            </w:r>
            <w:r w:rsidRPr="0042650A">
              <w:rPr>
                <w:rFonts w:hAnsi="宋体" w:hint="eastAsia"/>
                <w:sz w:val="24"/>
              </w:rPr>
              <w:t>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3A1" w:rsidRPr="004F13A1" w:rsidRDefault="007C06E4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1</w:t>
            </w:r>
            <w:r>
              <w:rPr>
                <w:rFonts w:hAnsi="宋体" w:hint="eastAsia"/>
                <w:sz w:val="24"/>
                <w:szCs w:val="24"/>
              </w:rPr>
              <w:t>、利用按键作为人机交互的基本配置，来控制相关功能的执行，并结合低功耗设置的要求，比较不同</w:t>
            </w:r>
            <w:r w:rsidR="004F13A1" w:rsidRPr="004F13A1">
              <w:rPr>
                <w:rFonts w:hAnsi="宋体" w:hint="eastAsia"/>
                <w:sz w:val="24"/>
                <w:szCs w:val="24"/>
              </w:rPr>
              <w:t>方式下低功耗</w:t>
            </w:r>
            <w:r>
              <w:rPr>
                <w:rFonts w:hAnsi="宋体" w:hint="eastAsia"/>
                <w:sz w:val="24"/>
                <w:szCs w:val="24"/>
              </w:rPr>
              <w:t>情况</w:t>
            </w:r>
            <w:r w:rsidR="004F13A1" w:rsidRPr="004F13A1">
              <w:rPr>
                <w:rFonts w:hAnsi="宋体" w:hint="eastAsia"/>
                <w:sz w:val="24"/>
                <w:szCs w:val="24"/>
              </w:rPr>
              <w:t>。</w:t>
            </w:r>
          </w:p>
          <w:p w:rsidR="00F30273" w:rsidRPr="0042650A" w:rsidRDefault="004F13A1" w:rsidP="00981E2F">
            <w:pPr>
              <w:pStyle w:val="1"/>
              <w:snapToGrid w:val="0"/>
              <w:spacing w:line="440" w:lineRule="exact"/>
              <w:ind w:firstLineChars="0" w:firstLine="0"/>
              <w:rPr>
                <w:rFonts w:hAnsi="宋体"/>
                <w:sz w:val="24"/>
              </w:rPr>
            </w:pPr>
            <w:r w:rsidRPr="004F13A1">
              <w:rPr>
                <w:rFonts w:hAnsi="宋体" w:hint="eastAsia"/>
                <w:sz w:val="24"/>
              </w:rPr>
              <w:t>2.</w:t>
            </w:r>
            <w:r w:rsidRPr="004F13A1">
              <w:rPr>
                <w:rFonts w:hAnsi="宋体" w:hint="eastAsia"/>
                <w:sz w:val="24"/>
              </w:rPr>
              <w:t>利用实验板上数码</w:t>
            </w:r>
            <w:proofErr w:type="gramStart"/>
            <w:r w:rsidRPr="004F13A1">
              <w:rPr>
                <w:rFonts w:hAnsi="宋体" w:hint="eastAsia"/>
                <w:sz w:val="24"/>
              </w:rPr>
              <w:t>管显示</w:t>
            </w:r>
            <w:proofErr w:type="gramEnd"/>
            <w:r w:rsidRPr="004F13A1">
              <w:rPr>
                <w:rFonts w:hAnsi="宋体" w:hint="eastAsia"/>
                <w:sz w:val="24"/>
              </w:rPr>
              <w:t>4X4</w:t>
            </w:r>
            <w:r w:rsidRPr="004F13A1">
              <w:rPr>
                <w:rFonts w:hAnsi="宋体" w:hint="eastAsia"/>
                <w:sz w:val="24"/>
              </w:rPr>
              <w:t>矩阵键盘按键</w:t>
            </w:r>
            <w:proofErr w:type="gramStart"/>
            <w:r w:rsidRPr="004F13A1">
              <w:rPr>
                <w:rFonts w:hAnsi="宋体" w:hint="eastAsia"/>
                <w:sz w:val="24"/>
              </w:rPr>
              <w:t>键</w:t>
            </w:r>
            <w:proofErr w:type="gramEnd"/>
            <w:r w:rsidRPr="004F13A1">
              <w:rPr>
                <w:rFonts w:hAnsi="宋体" w:hint="eastAsia"/>
                <w:sz w:val="24"/>
              </w:rPr>
              <w:t>值</w:t>
            </w:r>
            <w:r w:rsidR="003B65BD">
              <w:rPr>
                <w:rFonts w:hAnsi="宋体" w:hint="eastAsia"/>
                <w:sz w:val="24"/>
              </w:rPr>
              <w:t>，模拟便携式医疗设备的信息输入</w:t>
            </w:r>
            <w:r w:rsidRPr="004F13A1">
              <w:rPr>
                <w:rFonts w:hAnsi="宋体" w:hint="eastAsia"/>
                <w:sz w:val="24"/>
              </w:rPr>
              <w:t>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4</w:t>
            </w:r>
          </w:p>
        </w:tc>
      </w:tr>
      <w:tr w:rsidR="000854C8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4C8" w:rsidRPr="0042650A" w:rsidRDefault="00567612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MSP430</w:t>
            </w:r>
            <w:r w:rsidRPr="0042650A">
              <w:rPr>
                <w:rFonts w:hAnsi="宋体" w:hint="eastAsia"/>
                <w:sz w:val="24"/>
              </w:rPr>
              <w:t>系列单片机</w:t>
            </w:r>
            <w:r>
              <w:rPr>
                <w:rFonts w:hAnsi="宋体" w:hint="eastAsia"/>
                <w:sz w:val="24"/>
              </w:rPr>
              <w:t>定时器、计数器基本应用实验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12" w:rsidRPr="00567612" w:rsidRDefault="00567612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  <w:szCs w:val="24"/>
              </w:rPr>
            </w:pPr>
            <w:r w:rsidRPr="00567612">
              <w:rPr>
                <w:rFonts w:hAnsi="宋体" w:hint="eastAsia"/>
                <w:sz w:val="24"/>
                <w:szCs w:val="24"/>
              </w:rPr>
              <w:t>1.</w:t>
            </w:r>
            <w:r w:rsidR="00B90BD3">
              <w:rPr>
                <w:rFonts w:hAnsi="宋体" w:hint="eastAsia"/>
                <w:sz w:val="24"/>
                <w:szCs w:val="24"/>
              </w:rPr>
              <w:t>设置</w:t>
            </w:r>
            <w:r w:rsidRPr="00567612">
              <w:rPr>
                <w:rFonts w:hAnsi="宋体" w:hint="eastAsia"/>
                <w:sz w:val="24"/>
                <w:szCs w:val="24"/>
              </w:rPr>
              <w:t>5</w:t>
            </w:r>
            <w:r w:rsidRPr="00567612">
              <w:rPr>
                <w:rFonts w:hAnsi="宋体" w:hint="eastAsia"/>
                <w:sz w:val="24"/>
                <w:szCs w:val="24"/>
              </w:rPr>
              <w:t>个不同的事件</w:t>
            </w:r>
            <w:r w:rsidRPr="00567612">
              <w:rPr>
                <w:rFonts w:hAnsi="宋体" w:hint="eastAsia"/>
                <w:sz w:val="24"/>
                <w:szCs w:val="24"/>
              </w:rPr>
              <w:t>A</w:t>
            </w:r>
            <w:r w:rsidRPr="00567612">
              <w:rPr>
                <w:rFonts w:hAnsi="宋体" w:hint="eastAsia"/>
                <w:sz w:val="24"/>
                <w:szCs w:val="24"/>
              </w:rPr>
              <w:t>、</w:t>
            </w:r>
            <w:r w:rsidRPr="00567612">
              <w:rPr>
                <w:rFonts w:hAnsi="宋体" w:hint="eastAsia"/>
                <w:sz w:val="24"/>
                <w:szCs w:val="24"/>
              </w:rPr>
              <w:t>B</w:t>
            </w:r>
            <w:r w:rsidRPr="00567612">
              <w:rPr>
                <w:rFonts w:hAnsi="宋体" w:hint="eastAsia"/>
                <w:sz w:val="24"/>
                <w:szCs w:val="24"/>
              </w:rPr>
              <w:t>、</w:t>
            </w:r>
            <w:r w:rsidRPr="00567612">
              <w:rPr>
                <w:rFonts w:hAnsi="宋体" w:hint="eastAsia"/>
                <w:sz w:val="24"/>
                <w:szCs w:val="24"/>
              </w:rPr>
              <w:t>C</w:t>
            </w:r>
            <w:r w:rsidRPr="00567612">
              <w:rPr>
                <w:rFonts w:hAnsi="宋体" w:hint="eastAsia"/>
                <w:sz w:val="24"/>
                <w:szCs w:val="24"/>
              </w:rPr>
              <w:t>、</w:t>
            </w:r>
            <w:r w:rsidRPr="00567612">
              <w:rPr>
                <w:rFonts w:hAnsi="宋体" w:hint="eastAsia"/>
                <w:sz w:val="24"/>
                <w:szCs w:val="24"/>
              </w:rPr>
              <w:t>D</w:t>
            </w:r>
            <w:r w:rsidRPr="00567612">
              <w:rPr>
                <w:rFonts w:hAnsi="宋体" w:hint="eastAsia"/>
                <w:sz w:val="24"/>
                <w:szCs w:val="24"/>
              </w:rPr>
              <w:t>、</w:t>
            </w:r>
            <w:r w:rsidRPr="00567612">
              <w:rPr>
                <w:rFonts w:hAnsi="宋体" w:hint="eastAsia"/>
                <w:sz w:val="24"/>
                <w:szCs w:val="24"/>
              </w:rPr>
              <w:t>E</w:t>
            </w:r>
            <w:r w:rsidRPr="00567612">
              <w:rPr>
                <w:rFonts w:hAnsi="宋体" w:hint="eastAsia"/>
                <w:sz w:val="24"/>
                <w:szCs w:val="24"/>
              </w:rPr>
              <w:t>，要求在一定的周期内完成。用点亮</w:t>
            </w:r>
            <w:r w:rsidRPr="00567612">
              <w:rPr>
                <w:rFonts w:hAnsi="宋体" w:hint="eastAsia"/>
                <w:sz w:val="24"/>
                <w:szCs w:val="24"/>
              </w:rPr>
              <w:t>5</w:t>
            </w:r>
            <w:r w:rsidRPr="00567612">
              <w:rPr>
                <w:rFonts w:hAnsi="宋体" w:hint="eastAsia"/>
                <w:sz w:val="24"/>
                <w:szCs w:val="24"/>
              </w:rPr>
              <w:t>个</w:t>
            </w:r>
            <w:r w:rsidRPr="00567612">
              <w:rPr>
                <w:rFonts w:hAnsi="宋体" w:hint="eastAsia"/>
                <w:sz w:val="24"/>
                <w:szCs w:val="24"/>
              </w:rPr>
              <w:t>LED</w:t>
            </w:r>
            <w:r w:rsidRPr="00567612">
              <w:rPr>
                <w:rFonts w:hAnsi="宋体" w:hint="eastAsia"/>
                <w:sz w:val="24"/>
                <w:szCs w:val="24"/>
              </w:rPr>
              <w:t>，分别代表上述</w:t>
            </w:r>
            <w:r w:rsidRPr="00567612">
              <w:rPr>
                <w:rFonts w:hAnsi="宋体" w:hint="eastAsia"/>
                <w:sz w:val="24"/>
                <w:szCs w:val="24"/>
              </w:rPr>
              <w:t>5</w:t>
            </w:r>
            <w:r w:rsidRPr="00567612">
              <w:rPr>
                <w:rFonts w:hAnsi="宋体" w:hint="eastAsia"/>
                <w:sz w:val="24"/>
                <w:szCs w:val="24"/>
              </w:rPr>
              <w:t>件事，结合定时器</w:t>
            </w:r>
            <w:r w:rsidRPr="00567612">
              <w:rPr>
                <w:rFonts w:hAnsi="宋体" w:hint="eastAsia"/>
                <w:sz w:val="24"/>
                <w:szCs w:val="24"/>
              </w:rPr>
              <w:t>A</w:t>
            </w:r>
            <w:r w:rsidRPr="00567612">
              <w:rPr>
                <w:rFonts w:hAnsi="宋体" w:hint="eastAsia"/>
                <w:sz w:val="24"/>
                <w:szCs w:val="24"/>
              </w:rPr>
              <w:t>相关知识，编写相关程序实现上述要求。</w:t>
            </w:r>
          </w:p>
          <w:p w:rsidR="00567612" w:rsidRPr="00567612" w:rsidRDefault="00567612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  <w:szCs w:val="24"/>
              </w:rPr>
            </w:pPr>
            <w:r w:rsidRPr="00567612">
              <w:rPr>
                <w:rFonts w:hAnsi="宋体" w:hint="eastAsia"/>
                <w:sz w:val="24"/>
                <w:szCs w:val="24"/>
              </w:rPr>
              <w:t xml:space="preserve">2.  </w:t>
            </w:r>
            <w:r w:rsidRPr="00567612">
              <w:rPr>
                <w:rFonts w:hAnsi="宋体" w:hint="eastAsia"/>
                <w:sz w:val="24"/>
                <w:szCs w:val="24"/>
              </w:rPr>
              <w:t>结合定时器及所学的</w:t>
            </w:r>
            <w:r w:rsidRPr="00567612">
              <w:rPr>
                <w:rFonts w:hAnsi="宋体" w:hint="eastAsia"/>
                <w:sz w:val="24"/>
                <w:szCs w:val="24"/>
              </w:rPr>
              <w:t>PWM</w:t>
            </w:r>
            <w:r w:rsidRPr="00567612">
              <w:rPr>
                <w:rFonts w:hAnsi="宋体" w:hint="eastAsia"/>
                <w:sz w:val="24"/>
                <w:szCs w:val="24"/>
              </w:rPr>
              <w:t>脉宽调制的相关知识产生</w:t>
            </w:r>
            <w:r w:rsidRPr="00567612">
              <w:rPr>
                <w:rFonts w:hAnsi="宋体" w:hint="eastAsia"/>
                <w:sz w:val="24"/>
                <w:szCs w:val="24"/>
              </w:rPr>
              <w:t>PWM</w:t>
            </w:r>
            <w:r w:rsidRPr="00567612">
              <w:rPr>
                <w:rFonts w:hAnsi="宋体" w:hint="eastAsia"/>
                <w:sz w:val="24"/>
                <w:szCs w:val="24"/>
              </w:rPr>
              <w:t>，通过调节</w:t>
            </w:r>
            <w:r w:rsidRPr="00567612">
              <w:rPr>
                <w:rFonts w:hAnsi="宋体" w:hint="eastAsia"/>
                <w:sz w:val="24"/>
                <w:szCs w:val="24"/>
              </w:rPr>
              <w:t>PWM</w:t>
            </w:r>
            <w:r w:rsidRPr="00567612">
              <w:rPr>
                <w:rFonts w:hAnsi="宋体" w:hint="eastAsia"/>
                <w:sz w:val="24"/>
                <w:szCs w:val="24"/>
              </w:rPr>
              <w:t>占空比来实现控制蜂鸣器由低到高变音功能。</w:t>
            </w:r>
          </w:p>
          <w:p w:rsidR="000854C8" w:rsidRPr="00567612" w:rsidRDefault="00567612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</w:rPr>
            </w:pPr>
            <w:r w:rsidRPr="00567612">
              <w:rPr>
                <w:rFonts w:hAnsi="宋体" w:hint="eastAsia"/>
                <w:sz w:val="24"/>
                <w:szCs w:val="24"/>
              </w:rPr>
              <w:t xml:space="preserve">3.  </w:t>
            </w:r>
            <w:r w:rsidRPr="00567612">
              <w:rPr>
                <w:rFonts w:hAnsi="宋体" w:hint="eastAsia"/>
                <w:sz w:val="24"/>
                <w:szCs w:val="24"/>
              </w:rPr>
              <w:t>利用定时器</w:t>
            </w:r>
            <w:r w:rsidRPr="00567612">
              <w:rPr>
                <w:rFonts w:hAnsi="宋体" w:hint="eastAsia"/>
                <w:sz w:val="24"/>
                <w:szCs w:val="24"/>
              </w:rPr>
              <w:t>A</w:t>
            </w:r>
            <w:r w:rsidRPr="00567612">
              <w:rPr>
                <w:rFonts w:hAnsi="宋体" w:hint="eastAsia"/>
                <w:sz w:val="24"/>
                <w:szCs w:val="24"/>
              </w:rPr>
              <w:t>测量</w:t>
            </w:r>
            <w:r w:rsidRPr="00567612">
              <w:rPr>
                <w:rFonts w:hAnsi="宋体" w:hint="eastAsia"/>
                <w:sz w:val="24"/>
                <w:szCs w:val="24"/>
              </w:rPr>
              <w:t>ACLK</w:t>
            </w:r>
            <w:r w:rsidRPr="00567612">
              <w:rPr>
                <w:rFonts w:hAnsi="宋体" w:hint="eastAsia"/>
                <w:sz w:val="24"/>
                <w:szCs w:val="24"/>
              </w:rPr>
              <w:t>的频率。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</w:tr>
      <w:tr w:rsidR="000854C8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4C8" w:rsidRPr="0042650A" w:rsidRDefault="00063D59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MSP430</w:t>
            </w:r>
            <w:r w:rsidRPr="0042650A">
              <w:rPr>
                <w:rFonts w:hAnsi="宋体" w:hint="eastAsia"/>
                <w:sz w:val="24"/>
              </w:rPr>
              <w:t>系列单片机</w:t>
            </w:r>
            <w:r>
              <w:rPr>
                <w:rFonts w:hAnsi="宋体" w:hint="eastAsia"/>
                <w:sz w:val="24"/>
              </w:rPr>
              <w:t>串行接口实验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BD0DFA" w:rsidRDefault="004404C7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  <w:szCs w:val="24"/>
              </w:rPr>
              <w:t>模拟便携式医疗设备的数据传输功能实现，</w:t>
            </w:r>
            <w:r w:rsidR="00BD0DFA" w:rsidRPr="00BD0DFA">
              <w:rPr>
                <w:rFonts w:hAnsi="宋体" w:hint="eastAsia"/>
                <w:sz w:val="24"/>
                <w:szCs w:val="24"/>
              </w:rPr>
              <w:t>编写单片机接收、发送异步串口程序，实现上位机将一个数利用串口助手发送到单片机，单片机接收并将接收的数据发送到上位机，要求波特率为</w:t>
            </w:r>
            <w:r w:rsidR="00BD0DFA" w:rsidRPr="00BD0DFA">
              <w:rPr>
                <w:rFonts w:hAnsi="宋体" w:hint="eastAsia"/>
                <w:sz w:val="24"/>
                <w:szCs w:val="24"/>
              </w:rPr>
              <w:t>115200</w:t>
            </w:r>
            <w:r w:rsidR="00BD0DFA" w:rsidRPr="00BD0DFA">
              <w:rPr>
                <w:rFonts w:hAnsi="宋体" w:hint="eastAsia"/>
                <w:sz w:val="24"/>
                <w:szCs w:val="24"/>
              </w:rPr>
              <w:t>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</w:tr>
      <w:tr w:rsidR="00F30273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73" w:rsidRPr="0042650A" w:rsidRDefault="00063D59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t>MSP430</w:t>
            </w:r>
            <w:r w:rsidRPr="0042650A">
              <w:rPr>
                <w:rFonts w:hAnsi="宋体" w:hint="eastAsia"/>
                <w:sz w:val="24"/>
              </w:rPr>
              <w:t>系列单片机片内</w:t>
            </w:r>
            <w:r w:rsidRPr="0042650A">
              <w:rPr>
                <w:rFonts w:hAnsi="宋体"/>
                <w:sz w:val="24"/>
              </w:rPr>
              <w:t>A/D</w:t>
            </w:r>
            <w:r w:rsidRPr="0042650A">
              <w:rPr>
                <w:rFonts w:hAnsi="宋体" w:hint="eastAsia"/>
                <w:sz w:val="24"/>
              </w:rPr>
              <w:t>转换应用</w:t>
            </w:r>
            <w:r w:rsidRPr="0042650A">
              <w:rPr>
                <w:rFonts w:hAnsi="宋体" w:hint="eastAsia"/>
                <w:sz w:val="24"/>
              </w:rPr>
              <w:lastRenderedPageBreak/>
              <w:t>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DC" w:rsidRPr="00D10BDC" w:rsidRDefault="00D10BDC" w:rsidP="00981E2F">
            <w:pPr>
              <w:spacing w:line="440" w:lineRule="exact"/>
              <w:ind w:left="34" w:hangingChars="14" w:hanging="34"/>
              <w:rPr>
                <w:rFonts w:hAnsi="宋体"/>
                <w:sz w:val="24"/>
                <w:szCs w:val="24"/>
              </w:rPr>
            </w:pPr>
            <w:r w:rsidRPr="00D10BDC">
              <w:rPr>
                <w:rFonts w:hAnsi="宋体" w:hint="eastAsia"/>
                <w:sz w:val="24"/>
                <w:szCs w:val="24"/>
              </w:rPr>
              <w:lastRenderedPageBreak/>
              <w:t xml:space="preserve">1.  </w:t>
            </w:r>
            <w:r w:rsidR="00D828CD">
              <w:rPr>
                <w:rFonts w:hAnsi="宋体" w:hint="eastAsia"/>
                <w:sz w:val="24"/>
                <w:szCs w:val="24"/>
              </w:rPr>
              <w:t>根据便携式医疗设备的数据采集的要求，实现一种生物医学信号的采集功能</w:t>
            </w:r>
            <w:r w:rsidRPr="00D10BDC">
              <w:rPr>
                <w:rFonts w:hAnsi="宋体" w:hint="eastAsia"/>
                <w:sz w:val="24"/>
                <w:szCs w:val="24"/>
              </w:rPr>
              <w:t>。</w:t>
            </w:r>
          </w:p>
          <w:p w:rsidR="00F30273" w:rsidRPr="00255773" w:rsidRDefault="00D10BDC" w:rsidP="00312585">
            <w:pPr>
              <w:spacing w:line="440" w:lineRule="exact"/>
              <w:rPr>
                <w:rFonts w:hAnsi="宋体"/>
                <w:sz w:val="24"/>
                <w:szCs w:val="24"/>
              </w:rPr>
            </w:pPr>
            <w:r w:rsidRPr="00D10BDC">
              <w:rPr>
                <w:rFonts w:hAnsi="宋体" w:hint="eastAsia"/>
                <w:sz w:val="24"/>
                <w:szCs w:val="24"/>
              </w:rPr>
              <w:t xml:space="preserve">2.  </w:t>
            </w:r>
            <w:r w:rsidRPr="00D10BDC">
              <w:rPr>
                <w:rFonts w:hAnsi="宋体" w:hint="eastAsia"/>
                <w:sz w:val="24"/>
                <w:szCs w:val="24"/>
              </w:rPr>
              <w:t>利用</w:t>
            </w:r>
            <w:r w:rsidRPr="00D10BDC">
              <w:rPr>
                <w:rFonts w:hAnsi="宋体" w:hint="eastAsia"/>
                <w:sz w:val="24"/>
                <w:szCs w:val="24"/>
              </w:rPr>
              <w:t>MSP430F5529</w:t>
            </w:r>
            <w:r w:rsidRPr="00D10BDC">
              <w:rPr>
                <w:rFonts w:hAnsi="宋体" w:hint="eastAsia"/>
                <w:sz w:val="24"/>
                <w:szCs w:val="24"/>
              </w:rPr>
              <w:t>内部</w:t>
            </w:r>
            <w:r w:rsidRPr="00D10BDC">
              <w:rPr>
                <w:rFonts w:hAnsi="宋体" w:hint="eastAsia"/>
                <w:sz w:val="24"/>
                <w:szCs w:val="24"/>
              </w:rPr>
              <w:t>A/D</w:t>
            </w:r>
            <w:r w:rsidRPr="00D10BDC">
              <w:rPr>
                <w:rFonts w:hAnsi="宋体" w:hint="eastAsia"/>
                <w:sz w:val="24"/>
                <w:szCs w:val="24"/>
              </w:rPr>
              <w:t>转换器多路</w:t>
            </w:r>
            <w:r w:rsidRPr="00D10BDC">
              <w:rPr>
                <w:rFonts w:hAnsi="宋体" w:hint="eastAsia"/>
                <w:sz w:val="24"/>
                <w:szCs w:val="24"/>
              </w:rPr>
              <w:lastRenderedPageBreak/>
              <w:t>转换的特点</w:t>
            </w:r>
            <w:r w:rsidR="00312585">
              <w:rPr>
                <w:rFonts w:hAnsi="宋体" w:hint="eastAsia"/>
                <w:sz w:val="24"/>
                <w:szCs w:val="24"/>
              </w:rPr>
              <w:t>和</w:t>
            </w:r>
            <w:r w:rsidR="00312585" w:rsidRPr="00D10BDC">
              <w:rPr>
                <w:rFonts w:hAnsi="宋体" w:hint="eastAsia"/>
                <w:sz w:val="24"/>
                <w:szCs w:val="24"/>
              </w:rPr>
              <w:t>数码</w:t>
            </w:r>
            <w:proofErr w:type="gramStart"/>
            <w:r w:rsidR="00312585" w:rsidRPr="00D10BDC">
              <w:rPr>
                <w:rFonts w:hAnsi="宋体" w:hint="eastAsia"/>
                <w:sz w:val="24"/>
                <w:szCs w:val="24"/>
              </w:rPr>
              <w:t>管</w:t>
            </w:r>
            <w:r w:rsidRPr="00D10BDC">
              <w:rPr>
                <w:rFonts w:hAnsi="宋体" w:hint="eastAsia"/>
                <w:sz w:val="24"/>
                <w:szCs w:val="24"/>
              </w:rPr>
              <w:t>实现</w:t>
            </w:r>
            <w:proofErr w:type="gramEnd"/>
            <w:r w:rsidR="00312585">
              <w:rPr>
                <w:rFonts w:hAnsi="宋体" w:hint="eastAsia"/>
                <w:sz w:val="24"/>
                <w:szCs w:val="24"/>
              </w:rPr>
              <w:t>便携式医疗设备的信息输出</w:t>
            </w:r>
            <w:r w:rsidRPr="00D10BDC">
              <w:rPr>
                <w:rFonts w:hAnsi="宋体" w:hint="eastAsia"/>
                <w:sz w:val="24"/>
                <w:szCs w:val="24"/>
              </w:rPr>
              <w:t>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F30273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 w:rsidRPr="0042650A">
              <w:rPr>
                <w:rFonts w:hAnsi="宋体"/>
                <w:sz w:val="24"/>
              </w:rPr>
              <w:lastRenderedPageBreak/>
              <w:t>4</w:t>
            </w:r>
          </w:p>
        </w:tc>
      </w:tr>
      <w:tr w:rsidR="000854C8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4C8" w:rsidRPr="0042650A" w:rsidRDefault="00063D59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基于</w:t>
            </w:r>
            <w:r>
              <w:rPr>
                <w:rFonts w:hAnsi="宋体" w:hint="eastAsia"/>
                <w:sz w:val="24"/>
              </w:rPr>
              <w:t>IIC</w:t>
            </w:r>
            <w:r>
              <w:rPr>
                <w:rFonts w:hAnsi="宋体" w:hint="eastAsia"/>
                <w:sz w:val="24"/>
              </w:rPr>
              <w:t>协议的</w:t>
            </w:r>
            <w:r>
              <w:rPr>
                <w:rFonts w:hAnsi="宋体" w:hint="eastAsia"/>
                <w:sz w:val="24"/>
              </w:rPr>
              <w:t>EEPROM</w:t>
            </w:r>
            <w:r>
              <w:rPr>
                <w:rFonts w:hAnsi="宋体" w:hint="eastAsia"/>
                <w:sz w:val="24"/>
              </w:rPr>
              <w:t>的读写实验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255773" w:rsidRDefault="005E7438" w:rsidP="00A82EA8">
            <w:pPr>
              <w:snapToGrid w:val="0"/>
              <w:spacing w:line="440" w:lineRule="exact"/>
              <w:rPr>
                <w:rFonts w:hAnsi="宋体"/>
                <w:sz w:val="24"/>
                <w:szCs w:val="24"/>
              </w:rPr>
            </w:pPr>
            <w:r w:rsidRPr="00255773">
              <w:rPr>
                <w:rFonts w:hAnsi="宋体" w:hint="eastAsia"/>
                <w:sz w:val="24"/>
                <w:szCs w:val="24"/>
              </w:rPr>
              <w:t>利用</w:t>
            </w:r>
            <w:r w:rsidRPr="00255773">
              <w:rPr>
                <w:rFonts w:hAnsi="宋体" w:hint="eastAsia"/>
                <w:sz w:val="24"/>
                <w:szCs w:val="24"/>
              </w:rPr>
              <w:t>I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5773">
                <w:rPr>
                  <w:rFonts w:hAnsi="宋体" w:hint="eastAsia"/>
                  <w:sz w:val="24"/>
                  <w:szCs w:val="24"/>
                  <w:vertAlign w:val="superscript"/>
                </w:rPr>
                <w:t>2</w:t>
              </w:r>
              <w:r w:rsidRPr="00255773">
                <w:rPr>
                  <w:rFonts w:hAnsi="宋体" w:hint="eastAsia"/>
                  <w:sz w:val="24"/>
                  <w:szCs w:val="24"/>
                </w:rPr>
                <w:t>C</w:t>
              </w:r>
              <w:r w:rsidRPr="00255773">
                <w:rPr>
                  <w:rFonts w:hAnsi="宋体" w:hint="eastAsia"/>
                  <w:sz w:val="24"/>
                  <w:szCs w:val="24"/>
                </w:rPr>
                <w:t>模块实现</w:t>
              </w:r>
            </w:smartTag>
            <w:r w:rsidR="00A82EA8">
              <w:rPr>
                <w:rFonts w:hAnsi="宋体" w:hint="eastAsia"/>
                <w:sz w:val="24"/>
                <w:szCs w:val="24"/>
              </w:rPr>
              <w:t>便携式医疗设备采集的数据在</w:t>
            </w:r>
            <w:r w:rsidRPr="00255773">
              <w:rPr>
                <w:rFonts w:hAnsi="宋体" w:hint="eastAsia"/>
                <w:sz w:val="24"/>
                <w:szCs w:val="24"/>
              </w:rPr>
              <w:t>片外</w:t>
            </w:r>
            <w:r w:rsidRPr="00255773">
              <w:rPr>
                <w:rFonts w:hAnsi="宋体" w:hint="eastAsia"/>
                <w:sz w:val="24"/>
                <w:szCs w:val="24"/>
              </w:rPr>
              <w:t>EEPROM</w:t>
            </w:r>
            <w:r w:rsidRPr="00255773">
              <w:rPr>
                <w:rFonts w:hAnsi="宋体" w:hint="eastAsia"/>
                <w:sz w:val="24"/>
                <w:szCs w:val="24"/>
              </w:rPr>
              <w:t>的连续存取。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</w:tr>
      <w:tr w:rsidR="000854C8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54C8" w:rsidRPr="0042650A" w:rsidRDefault="00063D59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54C8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常用</w:t>
            </w:r>
            <w:r>
              <w:rPr>
                <w:rFonts w:hAnsi="宋体" w:hint="eastAsia"/>
                <w:sz w:val="24"/>
              </w:rPr>
              <w:t>LCD1602</w:t>
            </w:r>
            <w:r>
              <w:rPr>
                <w:rFonts w:hAnsi="宋体" w:hint="eastAsia"/>
                <w:sz w:val="24"/>
              </w:rPr>
              <w:t>液晶显示器控制实验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438" w:rsidRPr="005E7438" w:rsidRDefault="005E7438" w:rsidP="00981E2F">
            <w:pPr>
              <w:spacing w:line="440" w:lineRule="exact"/>
              <w:ind w:firstLineChars="44" w:firstLine="106"/>
              <w:rPr>
                <w:rFonts w:hAnsi="宋体"/>
                <w:sz w:val="24"/>
                <w:szCs w:val="24"/>
              </w:rPr>
            </w:pPr>
            <w:r w:rsidRPr="005E7438">
              <w:rPr>
                <w:rFonts w:hAnsi="宋体" w:hint="eastAsia"/>
                <w:sz w:val="24"/>
                <w:szCs w:val="24"/>
              </w:rPr>
              <w:t>1.</w:t>
            </w:r>
            <w:r w:rsidRPr="005E7438">
              <w:rPr>
                <w:rFonts w:hAnsi="宋体" w:hint="eastAsia"/>
                <w:sz w:val="24"/>
                <w:szCs w:val="24"/>
              </w:rPr>
              <w:t>将</w:t>
            </w:r>
            <w:r w:rsidR="006C55D1">
              <w:rPr>
                <w:rFonts w:hAnsi="宋体" w:hint="eastAsia"/>
                <w:sz w:val="24"/>
                <w:szCs w:val="24"/>
              </w:rPr>
              <w:t>便携式医疗设备的信息输出</w:t>
            </w:r>
            <w:r w:rsidRPr="005E7438">
              <w:rPr>
                <w:rFonts w:hAnsi="宋体" w:hint="eastAsia"/>
                <w:sz w:val="24"/>
                <w:szCs w:val="24"/>
              </w:rPr>
              <w:t>用</w:t>
            </w:r>
            <w:r w:rsidRPr="005E7438">
              <w:rPr>
                <w:rFonts w:hAnsi="宋体" w:hint="eastAsia"/>
                <w:sz w:val="24"/>
                <w:szCs w:val="24"/>
              </w:rPr>
              <w:t>LCD1602</w:t>
            </w:r>
            <w:r>
              <w:rPr>
                <w:rFonts w:hAnsi="宋体" w:hint="eastAsia"/>
                <w:sz w:val="24"/>
                <w:szCs w:val="24"/>
              </w:rPr>
              <w:t>按一定格式要求</w:t>
            </w:r>
            <w:r w:rsidRPr="005E7438">
              <w:rPr>
                <w:rFonts w:hAnsi="宋体" w:hint="eastAsia"/>
                <w:sz w:val="24"/>
                <w:szCs w:val="24"/>
              </w:rPr>
              <w:t>显示出来。</w:t>
            </w:r>
          </w:p>
          <w:p w:rsidR="000854C8" w:rsidRPr="005E7438" w:rsidRDefault="005E7438" w:rsidP="00981E2F">
            <w:pPr>
              <w:spacing w:line="440" w:lineRule="exact"/>
              <w:ind w:left="19" w:hangingChars="8" w:hanging="19"/>
              <w:rPr>
                <w:rFonts w:hAnsi="宋体"/>
                <w:sz w:val="24"/>
              </w:rPr>
            </w:pPr>
            <w:r w:rsidRPr="005E7438">
              <w:rPr>
                <w:rFonts w:hAnsi="宋体" w:hint="eastAsia"/>
                <w:sz w:val="24"/>
                <w:szCs w:val="24"/>
              </w:rPr>
              <w:t>2.</w:t>
            </w:r>
            <w:r w:rsidRPr="005E7438">
              <w:rPr>
                <w:rFonts w:hAnsi="宋体" w:hint="eastAsia"/>
                <w:sz w:val="24"/>
                <w:szCs w:val="24"/>
              </w:rPr>
              <w:t>结合定时器功能，试着实现</w:t>
            </w:r>
            <w:r w:rsidR="008848BD">
              <w:rPr>
                <w:rFonts w:hAnsi="宋体" w:hint="eastAsia"/>
                <w:sz w:val="24"/>
                <w:szCs w:val="24"/>
              </w:rPr>
              <w:t>便携式医疗设备的</w:t>
            </w:r>
            <w:r w:rsidRPr="005E7438">
              <w:rPr>
                <w:rFonts w:hAnsi="宋体" w:hint="eastAsia"/>
                <w:sz w:val="24"/>
                <w:szCs w:val="24"/>
              </w:rPr>
              <w:t>实时</w:t>
            </w:r>
            <w:r w:rsidR="008848BD">
              <w:rPr>
                <w:rFonts w:hAnsi="宋体" w:hint="eastAsia"/>
                <w:sz w:val="24"/>
                <w:szCs w:val="24"/>
              </w:rPr>
              <w:t>时钟功能</w:t>
            </w:r>
            <w:r w:rsidRPr="005E7438">
              <w:rPr>
                <w:rFonts w:hAnsi="宋体" w:hint="eastAsia"/>
                <w:sz w:val="24"/>
                <w:szCs w:val="24"/>
              </w:rPr>
              <w:t>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C8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</w:tr>
      <w:tr w:rsidR="00F30273" w:rsidTr="00713F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0273" w:rsidRPr="0042650A" w:rsidRDefault="00063D59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光电开关及步进电机控制实验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B8" w:rsidRPr="000942B8" w:rsidRDefault="000942B8" w:rsidP="00981E2F">
            <w:pPr>
              <w:spacing w:line="440" w:lineRule="exact"/>
              <w:ind w:firstLineChars="44" w:firstLine="106"/>
              <w:rPr>
                <w:rFonts w:hAnsi="宋体"/>
                <w:sz w:val="24"/>
                <w:szCs w:val="24"/>
              </w:rPr>
            </w:pPr>
            <w:r w:rsidRPr="000942B8">
              <w:rPr>
                <w:rFonts w:hAnsi="宋体" w:hint="eastAsia"/>
                <w:sz w:val="24"/>
                <w:szCs w:val="24"/>
              </w:rPr>
              <w:t>1.</w:t>
            </w:r>
            <w:r w:rsidRPr="000942B8">
              <w:rPr>
                <w:rFonts w:hAnsi="宋体" w:hint="eastAsia"/>
                <w:sz w:val="24"/>
                <w:szCs w:val="24"/>
              </w:rPr>
              <w:t>利用红外对管组成光电开关，实现简单医用点滴监控器的设计。</w:t>
            </w:r>
          </w:p>
          <w:p w:rsidR="00F30273" w:rsidRPr="000942B8" w:rsidRDefault="000942B8" w:rsidP="00981E2F">
            <w:pPr>
              <w:spacing w:line="440" w:lineRule="exact"/>
              <w:ind w:firstLineChars="44" w:firstLine="106"/>
              <w:rPr>
                <w:rFonts w:hAnsi="宋体"/>
                <w:sz w:val="24"/>
                <w:szCs w:val="24"/>
              </w:rPr>
            </w:pPr>
            <w:r w:rsidRPr="000942B8">
              <w:rPr>
                <w:rFonts w:hAnsi="宋体" w:hint="eastAsia"/>
                <w:sz w:val="24"/>
                <w:szCs w:val="24"/>
              </w:rPr>
              <w:t>2.</w:t>
            </w:r>
            <w:r w:rsidRPr="000942B8">
              <w:rPr>
                <w:rFonts w:hAnsi="宋体" w:hint="eastAsia"/>
                <w:sz w:val="24"/>
                <w:szCs w:val="24"/>
              </w:rPr>
              <w:t>根据步进电机的时序，实现步进电机双</w:t>
            </w:r>
            <w:proofErr w:type="gramStart"/>
            <w:r w:rsidRPr="000942B8">
              <w:rPr>
                <w:rFonts w:hAnsi="宋体" w:hint="eastAsia"/>
                <w:sz w:val="24"/>
                <w:szCs w:val="24"/>
              </w:rPr>
              <w:t>八拍正反转</w:t>
            </w:r>
            <w:proofErr w:type="gramEnd"/>
            <w:r w:rsidRPr="000942B8">
              <w:rPr>
                <w:rFonts w:hAnsi="宋体" w:hint="eastAsia"/>
                <w:sz w:val="24"/>
                <w:szCs w:val="24"/>
              </w:rPr>
              <w:t>，正反转方式由独立按键控制。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73" w:rsidRPr="0042650A" w:rsidRDefault="000854C8" w:rsidP="00981E2F">
            <w:pPr>
              <w:snapToGrid w:val="0"/>
              <w:spacing w:line="440" w:lineRule="exact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4</w:t>
            </w:r>
          </w:p>
        </w:tc>
      </w:tr>
    </w:tbl>
    <w:p w:rsidR="00981E2F" w:rsidRDefault="00981E2F" w:rsidP="00981E2F">
      <w:pPr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</w:p>
    <w:p w:rsidR="008E7952" w:rsidRPr="003158B2" w:rsidRDefault="00A31442" w:rsidP="00981E2F">
      <w:pPr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  <w:r w:rsidRPr="003158B2">
        <w:rPr>
          <w:rFonts w:ascii="仿宋_GB2312" w:eastAsia="仿宋_GB2312" w:hAnsi="华文中宋" w:hint="eastAsia"/>
          <w:bCs/>
          <w:sz w:val="28"/>
          <w:szCs w:val="28"/>
        </w:rPr>
        <w:t>十二、</w:t>
      </w:r>
      <w:r w:rsidR="008E7952" w:rsidRPr="003158B2">
        <w:rPr>
          <w:rFonts w:ascii="仿宋_GB2312" w:eastAsia="仿宋_GB2312" w:hAnsi="华文中宋" w:hint="eastAsia"/>
          <w:bCs/>
          <w:sz w:val="28"/>
          <w:szCs w:val="28"/>
        </w:rPr>
        <w:t>教学方法</w:t>
      </w:r>
      <w:r w:rsidR="006A1D8E" w:rsidRPr="003158B2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723939" w:rsidRPr="00E64D54" w:rsidRDefault="00570361" w:rsidP="00981E2F">
      <w:pPr>
        <w:pStyle w:val="a3"/>
        <w:spacing w:line="440" w:lineRule="exact"/>
        <w:ind w:firstLine="480"/>
        <w:rPr>
          <w:rFonts w:ascii="仿宋_GB2312" w:eastAsia="仿宋_GB2312" w:hAnsi="华文中宋"/>
          <w:bCs/>
          <w:sz w:val="32"/>
          <w:szCs w:val="32"/>
        </w:rPr>
      </w:pPr>
      <w:r>
        <w:rPr>
          <w:rFonts w:hAnsi="宋体" w:hint="eastAsia"/>
          <w:sz w:val="24"/>
        </w:rPr>
        <w:t>本课程采用教师讲授、课堂讨论、课程</w:t>
      </w:r>
      <w:r w:rsidR="002F6216">
        <w:rPr>
          <w:rFonts w:hAnsi="宋体" w:hint="eastAsia"/>
          <w:sz w:val="24"/>
        </w:rPr>
        <w:t>实验</w:t>
      </w:r>
      <w:r>
        <w:rPr>
          <w:rFonts w:hAnsi="宋体" w:hint="eastAsia"/>
          <w:sz w:val="24"/>
        </w:rPr>
        <w:t>和课程作业相结合的教学方式，</w:t>
      </w:r>
      <w:r w:rsidR="00A73D55">
        <w:rPr>
          <w:rFonts w:hAnsi="宋体" w:hint="eastAsia"/>
          <w:sz w:val="24"/>
        </w:rPr>
        <w:t>围绕一种医学仪器功能实现，</w:t>
      </w:r>
      <w:r>
        <w:rPr>
          <w:rFonts w:hAnsi="宋体" w:hint="eastAsia"/>
          <w:sz w:val="24"/>
        </w:rPr>
        <w:t>努力达到教师和学生双向互动、学生自我要求主动学习的教学效果。</w:t>
      </w:r>
    </w:p>
    <w:p w:rsidR="006A1D8E" w:rsidRPr="003158B2" w:rsidRDefault="00A31442" w:rsidP="00981E2F">
      <w:pPr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  <w:r w:rsidRPr="003158B2">
        <w:rPr>
          <w:rFonts w:ascii="仿宋_GB2312" w:eastAsia="仿宋_GB2312" w:hAnsi="华文中宋" w:hint="eastAsia"/>
          <w:bCs/>
          <w:sz w:val="28"/>
          <w:szCs w:val="28"/>
        </w:rPr>
        <w:t>十三、</w:t>
      </w:r>
      <w:r w:rsidR="008E7952" w:rsidRPr="003158B2">
        <w:rPr>
          <w:rFonts w:ascii="仿宋_GB2312" w:eastAsia="仿宋_GB2312" w:hAnsi="华文中宋" w:hint="eastAsia"/>
          <w:bCs/>
          <w:sz w:val="28"/>
          <w:szCs w:val="28"/>
        </w:rPr>
        <w:t>考核及成绩评定方式</w:t>
      </w:r>
      <w:r w:rsidR="006A1D8E" w:rsidRPr="003158B2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5305AA" w:rsidRPr="005305AA" w:rsidRDefault="005305AA" w:rsidP="00981E2F">
      <w:pPr>
        <w:snapToGrid w:val="0"/>
        <w:spacing w:line="440" w:lineRule="exact"/>
        <w:ind w:firstLine="420"/>
        <w:rPr>
          <w:rFonts w:hAnsi="宋体"/>
          <w:sz w:val="24"/>
        </w:rPr>
      </w:pPr>
      <w:r w:rsidRPr="005305AA">
        <w:rPr>
          <w:rFonts w:hAnsi="宋体" w:hint="eastAsia"/>
          <w:sz w:val="24"/>
        </w:rPr>
        <w:t>平时成绩</w:t>
      </w:r>
      <w:r w:rsidR="00E800F6">
        <w:rPr>
          <w:rFonts w:hAnsi="宋体" w:hint="eastAsia"/>
          <w:sz w:val="24"/>
        </w:rPr>
        <w:t>与</w:t>
      </w:r>
      <w:r w:rsidRPr="005305AA">
        <w:rPr>
          <w:rFonts w:hAnsi="宋体" w:hint="eastAsia"/>
          <w:sz w:val="24"/>
        </w:rPr>
        <w:t>课程作业</w:t>
      </w:r>
      <w:r>
        <w:rPr>
          <w:rFonts w:hAnsi="宋体"/>
          <w:sz w:val="24"/>
        </w:rPr>
        <w:t>20</w:t>
      </w:r>
      <w:r w:rsidRPr="005305AA">
        <w:rPr>
          <w:rFonts w:hAnsi="宋体"/>
          <w:sz w:val="24"/>
        </w:rPr>
        <w:t>%+</w:t>
      </w:r>
      <w:r>
        <w:rPr>
          <w:rFonts w:hAnsi="宋体" w:hint="eastAsia"/>
          <w:sz w:val="24"/>
        </w:rPr>
        <w:t>实验</w:t>
      </w:r>
      <w:r>
        <w:rPr>
          <w:rFonts w:hAnsi="宋体" w:hint="eastAsia"/>
          <w:sz w:val="24"/>
        </w:rPr>
        <w:t>/</w:t>
      </w:r>
      <w:r>
        <w:rPr>
          <w:rFonts w:hAnsi="宋体" w:hint="eastAsia"/>
          <w:sz w:val="24"/>
        </w:rPr>
        <w:t>实践环节</w:t>
      </w:r>
      <w:r>
        <w:rPr>
          <w:rFonts w:hAnsi="宋体" w:hint="eastAsia"/>
          <w:sz w:val="24"/>
        </w:rPr>
        <w:t>40%+</w:t>
      </w:r>
      <w:r w:rsidRPr="005305AA">
        <w:rPr>
          <w:rFonts w:hAnsi="宋体" w:hint="eastAsia"/>
          <w:sz w:val="24"/>
        </w:rPr>
        <w:t>考试</w:t>
      </w:r>
      <w:r>
        <w:rPr>
          <w:rFonts w:hAnsi="宋体"/>
          <w:sz w:val="24"/>
        </w:rPr>
        <w:t>4</w:t>
      </w:r>
      <w:r w:rsidRPr="005305AA">
        <w:rPr>
          <w:rFonts w:hAnsi="宋体"/>
          <w:sz w:val="24"/>
        </w:rPr>
        <w:t>0%</w:t>
      </w:r>
    </w:p>
    <w:p w:rsidR="007E793A" w:rsidRPr="003158B2" w:rsidRDefault="00E84F22" w:rsidP="00981E2F">
      <w:pPr>
        <w:spacing w:line="440" w:lineRule="exact"/>
        <w:rPr>
          <w:rFonts w:ascii="仿宋_GB2312" w:eastAsia="仿宋_GB2312" w:hAnsi="华文中宋"/>
          <w:bCs/>
          <w:sz w:val="28"/>
          <w:szCs w:val="28"/>
        </w:rPr>
      </w:pPr>
      <w:r w:rsidRPr="003158B2">
        <w:rPr>
          <w:rFonts w:ascii="仿宋_GB2312" w:eastAsia="仿宋_GB2312" w:hAnsi="华文中宋" w:hint="eastAsia"/>
          <w:bCs/>
          <w:sz w:val="28"/>
          <w:szCs w:val="28"/>
        </w:rPr>
        <w:t>十四、</w:t>
      </w:r>
      <w:r w:rsidR="007E793A" w:rsidRPr="003158B2">
        <w:rPr>
          <w:rFonts w:ascii="仿宋_GB2312" w:eastAsia="仿宋_GB2312" w:hAnsi="华文中宋" w:hint="eastAsia"/>
          <w:bCs/>
          <w:sz w:val="28"/>
          <w:szCs w:val="28"/>
        </w:rPr>
        <w:t>课程学时分配</w:t>
      </w:r>
      <w:r w:rsidR="006A1D8E" w:rsidRPr="003158B2">
        <w:rPr>
          <w:rFonts w:ascii="仿宋_GB2312" w:eastAsia="仿宋_GB2312" w:hAnsi="华文中宋" w:hint="eastAsia"/>
          <w:bCs/>
          <w:sz w:val="28"/>
          <w:szCs w:val="28"/>
        </w:rPr>
        <w:t>：</w:t>
      </w:r>
    </w:p>
    <w:p w:rsidR="007E793A" w:rsidRPr="00906B4F" w:rsidRDefault="007E793A" w:rsidP="00981E2F">
      <w:pPr>
        <w:snapToGrid w:val="0"/>
        <w:spacing w:line="440" w:lineRule="exact"/>
        <w:rPr>
          <w:rFonts w:eastAsia="黑体"/>
          <w:sz w:val="28"/>
          <w:szCs w:val="28"/>
        </w:rPr>
      </w:pPr>
    </w:p>
    <w:tbl>
      <w:tblPr>
        <w:tblW w:w="6124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47"/>
        <w:gridCol w:w="3813"/>
        <w:gridCol w:w="1264"/>
      </w:tblGrid>
      <w:tr w:rsidR="007E793A" w:rsidRPr="007B743E" w:rsidTr="00B7740D">
        <w:trPr>
          <w:tblCellSpacing w:w="7" w:type="dxa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E793A" w:rsidRPr="007B743E" w:rsidRDefault="007E793A" w:rsidP="00981E2F">
            <w:pPr>
              <w:widowControl/>
              <w:spacing w:line="440" w:lineRule="exact"/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7B743E"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 w:rsidRPr="007B743E">
              <w:rPr>
                <w:rFonts w:ascii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部分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E793A" w:rsidRPr="007B743E" w:rsidRDefault="007E793A" w:rsidP="00981E2F">
            <w:pPr>
              <w:widowControl/>
              <w:spacing w:line="440" w:lineRule="exact"/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7B743E"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 w:rsidRPr="007B743E">
              <w:rPr>
                <w:rFonts w:ascii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名称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7E793A" w:rsidRPr="007B743E" w:rsidRDefault="007E793A" w:rsidP="00981E2F">
            <w:pPr>
              <w:widowControl/>
              <w:spacing w:line="440" w:lineRule="exact"/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</w:pPr>
            <w:r w:rsidRPr="007B743E">
              <w:rPr>
                <w:rFonts w:ascii="宋体" w:cs="宋体"/>
                <w:b/>
                <w:bCs/>
                <w:color w:val="666666"/>
                <w:kern w:val="0"/>
                <w:sz w:val="18"/>
                <w:szCs w:val="18"/>
              </w:rPr>
              <w:t> </w:t>
            </w:r>
            <w:r w:rsidRPr="007B743E">
              <w:rPr>
                <w:rFonts w:ascii="宋体" w:hAnsi="宋体" w:cs="宋体" w:hint="eastAsia"/>
                <w:b/>
                <w:bCs/>
                <w:color w:val="666666"/>
                <w:kern w:val="0"/>
                <w:sz w:val="18"/>
                <w:szCs w:val="18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F47F1E">
              <w:rPr>
                <w:rFonts w:ascii="宋体" w:hAnsi="宋体" w:hint="eastAsia"/>
                <w:szCs w:val="21"/>
              </w:rPr>
              <w:t>单片机概述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1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MSP430</w:t>
            </w:r>
            <w:r w:rsidRPr="00194C4C">
              <w:rPr>
                <w:rFonts w:ascii="宋体" w:hAnsi="宋体" w:hint="eastAsia"/>
                <w:szCs w:val="21"/>
              </w:rPr>
              <w:t>单片机结构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021B5F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7E793A"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MSP430</w:t>
            </w:r>
            <w:r w:rsidRPr="00194C4C">
              <w:rPr>
                <w:rFonts w:ascii="宋体" w:hAnsi="宋体" w:hint="eastAsia"/>
                <w:szCs w:val="21"/>
              </w:rPr>
              <w:t>单片机指令系统与程序设计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632E6B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 w:rsidR="007E793A"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 w:hint="eastAsia"/>
                <w:szCs w:val="21"/>
              </w:rPr>
              <w:t>时钟和系统管理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9A0C0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="007E793A"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BC4921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921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921" w:rsidRPr="00194C4C" w:rsidRDefault="00BC4921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 w:hint="eastAsia"/>
                <w:szCs w:val="21"/>
              </w:rPr>
              <w:t>输入输出端口和编程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921" w:rsidRPr="00194C4C" w:rsidRDefault="009469C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  <w:bookmarkStart w:id="6" w:name="_GoBack"/>
            <w:bookmarkEnd w:id="6"/>
            <w:r w:rsidR="00632E6B"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7251CF">
              <w:rPr>
                <w:rFonts w:ascii="宋体" w:hAnsi="宋体" w:hint="eastAsia"/>
                <w:szCs w:val="21"/>
              </w:rPr>
              <w:t>定时计数器及编程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021B5F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 w:rsidR="007E793A"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lastRenderedPageBreak/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7251CF">
              <w:rPr>
                <w:rFonts w:ascii="宋体" w:hAnsi="宋体"/>
                <w:szCs w:val="21"/>
              </w:rPr>
              <w:t>AD</w:t>
            </w:r>
            <w:r w:rsidRPr="007251CF">
              <w:rPr>
                <w:rFonts w:ascii="宋体" w:hAnsi="宋体" w:hint="eastAsia"/>
                <w:szCs w:val="21"/>
              </w:rPr>
              <w:t>转换器及编程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4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7251CF">
              <w:rPr>
                <w:rFonts w:ascii="宋体" w:hAnsi="宋体" w:hint="eastAsia"/>
                <w:szCs w:val="21"/>
              </w:rPr>
              <w:t>串行通信接口及编程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2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534D6E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7251CF">
              <w:rPr>
                <w:rFonts w:ascii="宋体" w:hAnsi="宋体" w:hint="eastAsia"/>
                <w:szCs w:val="21"/>
              </w:rPr>
              <w:t>串行外设接口</w:t>
            </w:r>
            <w:r w:rsidRPr="007251CF">
              <w:rPr>
                <w:rFonts w:ascii="宋体" w:hAnsi="宋体"/>
                <w:szCs w:val="21"/>
              </w:rPr>
              <w:t>SPI</w:t>
            </w:r>
            <w:r w:rsidRPr="007251CF">
              <w:rPr>
                <w:rFonts w:ascii="宋体" w:hAnsi="宋体" w:hint="eastAsia"/>
                <w:szCs w:val="21"/>
              </w:rPr>
              <w:t>及编程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2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194C4C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534D6E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7251CF">
              <w:rPr>
                <w:rFonts w:ascii="宋体" w:hAnsi="宋体"/>
                <w:szCs w:val="21"/>
              </w:rPr>
              <w:t>I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  <w:r w:rsidRPr="007251CF">
              <w:rPr>
                <w:rFonts w:ascii="宋体" w:hAnsi="宋体"/>
                <w:szCs w:val="21"/>
              </w:rPr>
              <w:t>C</w:t>
            </w:r>
            <w:r w:rsidRPr="007251CF">
              <w:rPr>
                <w:rFonts w:ascii="宋体" w:hAnsi="宋体" w:hint="eastAsia"/>
                <w:szCs w:val="21"/>
              </w:rPr>
              <w:t>总线接口及编程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2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3A" w:rsidRPr="00194C4C" w:rsidRDefault="00194C4C" w:rsidP="00981E2F">
            <w:pPr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1</w:t>
            </w:r>
            <w:r w:rsidR="007F1E09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93A" w:rsidRPr="00194C4C" w:rsidRDefault="007E793A" w:rsidP="00981E2F">
            <w:pPr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MSP430</w:t>
            </w:r>
            <w:r w:rsidRPr="00194C4C">
              <w:rPr>
                <w:rFonts w:ascii="宋体" w:hAnsi="宋体" w:hint="eastAsia"/>
                <w:szCs w:val="21"/>
              </w:rPr>
              <w:t>应用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194C4C" w:rsidRDefault="007E793A" w:rsidP="00981E2F">
            <w:pPr>
              <w:widowControl/>
              <w:spacing w:line="440" w:lineRule="exact"/>
              <w:rPr>
                <w:rFonts w:ascii="宋体" w:hAnsi="宋体"/>
                <w:szCs w:val="21"/>
              </w:rPr>
            </w:pPr>
            <w:r w:rsidRPr="00194C4C">
              <w:rPr>
                <w:rFonts w:ascii="宋体" w:hAnsi="宋体"/>
                <w:szCs w:val="21"/>
              </w:rPr>
              <w:t>4</w:t>
            </w:r>
            <w:r w:rsidRPr="00194C4C">
              <w:rPr>
                <w:rFonts w:ascii="宋体" w:hAnsi="宋体" w:hint="eastAsia"/>
                <w:szCs w:val="21"/>
              </w:rPr>
              <w:t>学时</w:t>
            </w:r>
          </w:p>
        </w:tc>
      </w:tr>
      <w:tr w:rsidR="007E793A" w:rsidRPr="007B743E" w:rsidTr="00B7740D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A22B48" w:rsidRDefault="007E793A" w:rsidP="00981E2F">
            <w:pPr>
              <w:widowControl/>
              <w:spacing w:line="440" w:lineRule="exact"/>
              <w:rPr>
                <w:rFonts w:ascii="宋体" w:cs="宋体"/>
                <w:b/>
                <w:color w:val="666666"/>
                <w:kern w:val="0"/>
                <w:sz w:val="18"/>
                <w:szCs w:val="18"/>
              </w:rPr>
            </w:pPr>
            <w:r w:rsidRPr="00A22B48">
              <w:rPr>
                <w:rFonts w:ascii="宋体" w:cs="宋体"/>
                <w:b/>
                <w:color w:val="666666"/>
                <w:kern w:val="0"/>
                <w:sz w:val="18"/>
                <w:szCs w:val="18"/>
              </w:rPr>
              <w:t> </w:t>
            </w:r>
            <w:r w:rsidRPr="003366FC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7B743E" w:rsidRDefault="007E793A" w:rsidP="00981E2F">
            <w:pPr>
              <w:widowControl/>
              <w:spacing w:line="440" w:lineRule="exact"/>
              <w:rPr>
                <w:rFonts w:ascii="宋体" w:cs="宋体"/>
                <w:color w:val="666666"/>
                <w:kern w:val="0"/>
                <w:sz w:val="18"/>
                <w:szCs w:val="18"/>
              </w:rPr>
            </w:pPr>
            <w:r w:rsidRPr="007B743E">
              <w:rPr>
                <w:rFonts w:ascii="宋体" w:cs="宋体"/>
                <w:color w:val="666666"/>
                <w:kern w:val="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93A" w:rsidRPr="007B743E" w:rsidRDefault="007E793A" w:rsidP="00981E2F">
            <w:pPr>
              <w:widowControl/>
              <w:spacing w:line="440" w:lineRule="exact"/>
              <w:rPr>
                <w:rFonts w:ascii="宋体" w:cs="宋体"/>
                <w:color w:val="666666"/>
                <w:kern w:val="0"/>
                <w:sz w:val="18"/>
                <w:szCs w:val="18"/>
              </w:rPr>
            </w:pPr>
            <w:r w:rsidRPr="00021B5F">
              <w:rPr>
                <w:rFonts w:ascii="宋体" w:hAnsi="宋体"/>
                <w:szCs w:val="21"/>
              </w:rPr>
              <w:t>3</w:t>
            </w:r>
            <w:r w:rsidR="00560B94">
              <w:rPr>
                <w:rFonts w:ascii="宋体" w:hAnsi="宋体"/>
                <w:szCs w:val="21"/>
              </w:rPr>
              <w:t>2</w:t>
            </w:r>
            <w:r w:rsidRPr="00021B5F">
              <w:rPr>
                <w:rFonts w:ascii="宋体" w:hAnsi="宋体" w:hint="eastAsia"/>
                <w:szCs w:val="21"/>
              </w:rPr>
              <w:t>学时</w:t>
            </w:r>
          </w:p>
        </w:tc>
      </w:tr>
    </w:tbl>
    <w:p w:rsidR="00C901AB" w:rsidRDefault="00C901AB" w:rsidP="00981E2F">
      <w:pPr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</w:p>
    <w:p w:rsidR="001B033C" w:rsidRDefault="001B033C" w:rsidP="00981E2F">
      <w:pPr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</w:p>
    <w:p w:rsidR="001B033C" w:rsidRDefault="001B033C" w:rsidP="00981E2F">
      <w:pPr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</w:p>
    <w:p w:rsidR="001B033C" w:rsidRDefault="001B033C" w:rsidP="00981E2F">
      <w:pPr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</w:p>
    <w:p w:rsidR="005305AA" w:rsidRPr="00C901AB" w:rsidRDefault="00C901AB" w:rsidP="00981E2F">
      <w:pPr>
        <w:snapToGrid w:val="0"/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  <w:r w:rsidRPr="00074D09">
        <w:rPr>
          <w:rFonts w:hAnsi="宋体" w:hint="eastAsia"/>
          <w:b/>
          <w:sz w:val="24"/>
        </w:rPr>
        <w:t>大纲编制</w:t>
      </w:r>
      <w:r>
        <w:rPr>
          <w:rFonts w:hAnsi="宋体" w:hint="eastAsia"/>
          <w:sz w:val="24"/>
        </w:rPr>
        <w:t>：（签字）</w:t>
      </w:r>
    </w:p>
    <w:p w:rsidR="004F3559" w:rsidRPr="00C901AB" w:rsidRDefault="004F3559" w:rsidP="00981E2F">
      <w:pPr>
        <w:snapToGrid w:val="0"/>
        <w:spacing w:line="440" w:lineRule="exact"/>
        <w:rPr>
          <w:rFonts w:ascii="仿宋_GB2312" w:eastAsia="仿宋_GB2312" w:hAnsi="华文中宋"/>
          <w:bCs/>
          <w:sz w:val="32"/>
          <w:szCs w:val="32"/>
        </w:rPr>
      </w:pPr>
    </w:p>
    <w:sectPr w:rsidR="004F3559" w:rsidRPr="00C901AB" w:rsidSect="00FB2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B4" w:rsidRDefault="00CD55B4" w:rsidP="00267D7B">
      <w:pPr>
        <w:spacing w:line="240" w:lineRule="auto"/>
      </w:pPr>
      <w:r>
        <w:separator/>
      </w:r>
    </w:p>
  </w:endnote>
  <w:endnote w:type="continuationSeparator" w:id="0">
    <w:p w:rsidR="00CD55B4" w:rsidRDefault="00CD55B4" w:rsidP="00267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B4" w:rsidRDefault="00CD55B4" w:rsidP="00267D7B">
      <w:pPr>
        <w:spacing w:line="240" w:lineRule="auto"/>
      </w:pPr>
      <w:r>
        <w:separator/>
      </w:r>
    </w:p>
  </w:footnote>
  <w:footnote w:type="continuationSeparator" w:id="0">
    <w:p w:rsidR="00CD55B4" w:rsidRDefault="00CD55B4" w:rsidP="00267D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895"/>
    <w:multiLevelType w:val="hybridMultilevel"/>
    <w:tmpl w:val="EA42A0DC"/>
    <w:lvl w:ilvl="0" w:tplc="F440D88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9D02789"/>
    <w:multiLevelType w:val="hybridMultilevel"/>
    <w:tmpl w:val="7C621ADE"/>
    <w:lvl w:ilvl="0" w:tplc="DC3A3BC6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C575B62"/>
    <w:multiLevelType w:val="hybridMultilevel"/>
    <w:tmpl w:val="21C4D8DC"/>
    <w:lvl w:ilvl="0" w:tplc="26BE9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E68E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81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21B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846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A50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8E33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CD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043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36C5A"/>
    <w:multiLevelType w:val="hybridMultilevel"/>
    <w:tmpl w:val="12049758"/>
    <w:lvl w:ilvl="0" w:tplc="ACA4A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03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78BA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02B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A062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88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83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0E3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C2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F2773"/>
    <w:multiLevelType w:val="hybridMultilevel"/>
    <w:tmpl w:val="4C4429EC"/>
    <w:lvl w:ilvl="0" w:tplc="BE74DF9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A7E461E8">
      <w:start w:val="1"/>
      <w:numFmt w:val="decimal"/>
      <w:lvlText w:val="【%2】"/>
      <w:lvlJc w:val="left"/>
      <w:pPr>
        <w:ind w:left="1506" w:hanging="10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952"/>
    <w:rsid w:val="00021B5F"/>
    <w:rsid w:val="00062431"/>
    <w:rsid w:val="00063D59"/>
    <w:rsid w:val="000723E3"/>
    <w:rsid w:val="00074D09"/>
    <w:rsid w:val="000827C1"/>
    <w:rsid w:val="000854C8"/>
    <w:rsid w:val="000942B8"/>
    <w:rsid w:val="000E2632"/>
    <w:rsid w:val="0012384B"/>
    <w:rsid w:val="00135650"/>
    <w:rsid w:val="0015127C"/>
    <w:rsid w:val="001623C1"/>
    <w:rsid w:val="00194C4C"/>
    <w:rsid w:val="001B033C"/>
    <w:rsid w:val="001D78A7"/>
    <w:rsid w:val="00212259"/>
    <w:rsid w:val="00255773"/>
    <w:rsid w:val="00267D7B"/>
    <w:rsid w:val="002834F6"/>
    <w:rsid w:val="002A1835"/>
    <w:rsid w:val="002F6216"/>
    <w:rsid w:val="00311B99"/>
    <w:rsid w:val="00312585"/>
    <w:rsid w:val="00315050"/>
    <w:rsid w:val="003158B2"/>
    <w:rsid w:val="003176C6"/>
    <w:rsid w:val="003366FC"/>
    <w:rsid w:val="0037303A"/>
    <w:rsid w:val="003A68F7"/>
    <w:rsid w:val="003B65BD"/>
    <w:rsid w:val="003D1129"/>
    <w:rsid w:val="00403642"/>
    <w:rsid w:val="0043013F"/>
    <w:rsid w:val="004404C7"/>
    <w:rsid w:val="004741F4"/>
    <w:rsid w:val="00476C74"/>
    <w:rsid w:val="00493892"/>
    <w:rsid w:val="004959F1"/>
    <w:rsid w:val="004F13A1"/>
    <w:rsid w:val="004F3559"/>
    <w:rsid w:val="00511E4E"/>
    <w:rsid w:val="005218C0"/>
    <w:rsid w:val="005305AA"/>
    <w:rsid w:val="00534D6E"/>
    <w:rsid w:val="00554D99"/>
    <w:rsid w:val="00560B94"/>
    <w:rsid w:val="00567612"/>
    <w:rsid w:val="00570361"/>
    <w:rsid w:val="00584A92"/>
    <w:rsid w:val="005922E0"/>
    <w:rsid w:val="005B0B11"/>
    <w:rsid w:val="005C4F89"/>
    <w:rsid w:val="005C7769"/>
    <w:rsid w:val="005D7816"/>
    <w:rsid w:val="005E7438"/>
    <w:rsid w:val="00616514"/>
    <w:rsid w:val="00632E6B"/>
    <w:rsid w:val="00635E7B"/>
    <w:rsid w:val="006469DC"/>
    <w:rsid w:val="006A1D8E"/>
    <w:rsid w:val="006A205D"/>
    <w:rsid w:val="006C55D1"/>
    <w:rsid w:val="006E626A"/>
    <w:rsid w:val="006F261F"/>
    <w:rsid w:val="00723939"/>
    <w:rsid w:val="00736436"/>
    <w:rsid w:val="007C06E4"/>
    <w:rsid w:val="007C29CF"/>
    <w:rsid w:val="007E793A"/>
    <w:rsid w:val="007F1E09"/>
    <w:rsid w:val="007F2213"/>
    <w:rsid w:val="008471DE"/>
    <w:rsid w:val="008744BC"/>
    <w:rsid w:val="008848BD"/>
    <w:rsid w:val="008E7204"/>
    <w:rsid w:val="008E7952"/>
    <w:rsid w:val="009068FF"/>
    <w:rsid w:val="00907A9E"/>
    <w:rsid w:val="009469CA"/>
    <w:rsid w:val="00946BEE"/>
    <w:rsid w:val="00950A60"/>
    <w:rsid w:val="00981E2F"/>
    <w:rsid w:val="0099581A"/>
    <w:rsid w:val="009A0C0C"/>
    <w:rsid w:val="009C074A"/>
    <w:rsid w:val="009C30B5"/>
    <w:rsid w:val="009E7E18"/>
    <w:rsid w:val="00A31442"/>
    <w:rsid w:val="00A31B68"/>
    <w:rsid w:val="00A513D9"/>
    <w:rsid w:val="00A56C07"/>
    <w:rsid w:val="00A73D55"/>
    <w:rsid w:val="00A82EA8"/>
    <w:rsid w:val="00A9671F"/>
    <w:rsid w:val="00B366F0"/>
    <w:rsid w:val="00B42328"/>
    <w:rsid w:val="00B90BD3"/>
    <w:rsid w:val="00B96769"/>
    <w:rsid w:val="00BC4921"/>
    <w:rsid w:val="00BD0DFA"/>
    <w:rsid w:val="00BD4E0A"/>
    <w:rsid w:val="00C25031"/>
    <w:rsid w:val="00C451F2"/>
    <w:rsid w:val="00C45935"/>
    <w:rsid w:val="00C630AD"/>
    <w:rsid w:val="00C855BE"/>
    <w:rsid w:val="00C901AB"/>
    <w:rsid w:val="00C91056"/>
    <w:rsid w:val="00CB6443"/>
    <w:rsid w:val="00CB7C01"/>
    <w:rsid w:val="00CD55B4"/>
    <w:rsid w:val="00CF3337"/>
    <w:rsid w:val="00D10BDC"/>
    <w:rsid w:val="00D23FA2"/>
    <w:rsid w:val="00D828CD"/>
    <w:rsid w:val="00DA7541"/>
    <w:rsid w:val="00E800F6"/>
    <w:rsid w:val="00E84F22"/>
    <w:rsid w:val="00E90ED2"/>
    <w:rsid w:val="00F064B9"/>
    <w:rsid w:val="00F30273"/>
    <w:rsid w:val="00F44B3F"/>
    <w:rsid w:val="00F72C18"/>
    <w:rsid w:val="00F73F25"/>
    <w:rsid w:val="00F85718"/>
    <w:rsid w:val="00FB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52"/>
    <w:pPr>
      <w:widowControl w:val="0"/>
      <w:spacing w:line="36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5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6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7D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7D7B"/>
    <w:rPr>
      <w:rFonts w:ascii="Times New Roman" w:eastAsia="宋体" w:hAnsi="Times New Roman" w:cs="Times New Roman"/>
      <w:sz w:val="18"/>
      <w:szCs w:val="18"/>
    </w:rPr>
  </w:style>
  <w:style w:type="paragraph" w:styleId="a6">
    <w:name w:val="Normal Indent"/>
    <w:basedOn w:val="a"/>
    <w:rsid w:val="00635E7B"/>
    <w:pPr>
      <w:spacing w:line="240" w:lineRule="auto"/>
      <w:ind w:firstLine="420"/>
    </w:pPr>
    <w:rPr>
      <w:szCs w:val="24"/>
    </w:rPr>
  </w:style>
  <w:style w:type="paragraph" w:customStyle="1" w:styleId="1">
    <w:name w:val="列出段落1"/>
    <w:basedOn w:val="a"/>
    <w:rsid w:val="00F30273"/>
    <w:pPr>
      <w:spacing w:line="240" w:lineRule="auto"/>
      <w:ind w:firstLineChars="200" w:firstLine="420"/>
    </w:pPr>
    <w:rPr>
      <w:szCs w:val="24"/>
    </w:rPr>
  </w:style>
  <w:style w:type="character" w:styleId="a7">
    <w:name w:val="page number"/>
    <w:basedOn w:val="a0"/>
    <w:rsid w:val="004F1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0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3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655</Words>
  <Characters>3738</Characters>
  <Application>Microsoft Office Word</Application>
  <DocSecurity>0</DocSecurity>
  <Lines>31</Lines>
  <Paragraphs>8</Paragraphs>
  <ScaleCrop>false</ScaleCrop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汪红梅</dc:creator>
  <cp:lastModifiedBy>Windows User</cp:lastModifiedBy>
  <cp:revision>85</cp:revision>
  <dcterms:created xsi:type="dcterms:W3CDTF">2018-12-20T01:13:00Z</dcterms:created>
  <dcterms:modified xsi:type="dcterms:W3CDTF">2019-01-02T00:40:00Z</dcterms:modified>
</cp:coreProperties>
</file>